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57678" w14:textId="69B88A9E" w:rsidR="00446A39" w:rsidRDefault="00446A39">
      <w:pPr>
        <w:widowControl w:val="0"/>
        <w:spacing w:after="0"/>
        <w:jc w:val="right"/>
        <w:rPr>
          <w:rFonts w:eastAsia="Times New Roman"/>
          <w:snapToGrid w:val="0"/>
          <w:vanish/>
          <w:color w:val="FF0000"/>
          <w:szCs w:val="20"/>
          <w:lang w:eastAsia="de-DE"/>
        </w:rPr>
      </w:pPr>
      <w:bookmarkStart w:id="0" w:name="geritex011100"/>
      <w:bookmarkEnd w:id="0"/>
    </w:p>
    <w:p w14:paraId="5F957679" w14:textId="77777777" w:rsidR="00446A39" w:rsidRDefault="003106D4">
      <w:pPr>
        <w:widowControl w:val="0"/>
        <w:spacing w:after="0"/>
        <w:rPr>
          <w:rFonts w:eastAsia="Times New Roman"/>
          <w:snapToGrid w:val="0"/>
          <w:vanish/>
          <w:color w:val="FF0000"/>
          <w:szCs w:val="20"/>
          <w:lang w:eastAsia="de-DE"/>
        </w:rPr>
      </w:pPr>
      <w:r>
        <w:rPr>
          <w:rFonts w:eastAsia="Times New Roman"/>
          <w:snapToGrid w:val="0"/>
          <w:vanish/>
          <w:color w:val="FF0000"/>
          <w:szCs w:val="20"/>
          <w:lang w:eastAsia="de-DE"/>
        </w:rPr>
        <w:t xml:space="preserve">Die Baustellenordnung soll für alle Maßnahmen mit </w:t>
      </w:r>
      <w:proofErr w:type="spellStart"/>
      <w:r>
        <w:rPr>
          <w:rFonts w:eastAsia="Times New Roman"/>
          <w:snapToGrid w:val="0"/>
          <w:vanish/>
          <w:color w:val="FF0000"/>
          <w:szCs w:val="20"/>
          <w:lang w:eastAsia="de-DE"/>
        </w:rPr>
        <w:t>SiGeKo</w:t>
      </w:r>
      <w:proofErr w:type="spellEnd"/>
      <w:r>
        <w:rPr>
          <w:rFonts w:eastAsia="Times New Roman"/>
          <w:snapToGrid w:val="0"/>
          <w:vanish/>
          <w:color w:val="FF0000"/>
          <w:szCs w:val="20"/>
          <w:lang w:eastAsia="de-DE"/>
        </w:rPr>
        <w:t xml:space="preserve"> nach Baustellenverordnung und Baustellen größer 30 Arbeitstage und 20 Beschäftigte oder 501 Personentage nach Vertragsschluss vereinbart werden. Der Ausschreibung ist der Vordruck in o. a. Fällen als Anlage beizufügen.</w:t>
      </w:r>
    </w:p>
    <w:p w14:paraId="5F95767A" w14:textId="77777777" w:rsidR="00446A39" w:rsidRDefault="00446A39">
      <w:pPr>
        <w:widowControl w:val="0"/>
        <w:spacing w:after="0"/>
        <w:rPr>
          <w:rFonts w:eastAsia="Times New Roman"/>
          <w:snapToGrid w:val="0"/>
          <w:szCs w:val="20"/>
          <w:lang w:eastAsia="de-DE"/>
        </w:rPr>
      </w:pPr>
    </w:p>
    <w:p w14:paraId="5F95767B" w14:textId="77777777" w:rsidR="00446A39" w:rsidRDefault="003106D4">
      <w:pPr>
        <w:widowControl w:val="0"/>
        <w:spacing w:after="0"/>
        <w:jc w:val="center"/>
        <w:rPr>
          <w:rFonts w:eastAsia="Times New Roman"/>
          <w:b/>
          <w:snapToGrid w:val="0"/>
          <w:sz w:val="28"/>
          <w:szCs w:val="28"/>
          <w:u w:val="single"/>
          <w:lang w:eastAsia="de-DE"/>
        </w:rPr>
      </w:pPr>
      <w:r>
        <w:rPr>
          <w:rFonts w:eastAsia="Times New Roman"/>
          <w:b/>
          <w:snapToGrid w:val="0"/>
          <w:sz w:val="28"/>
          <w:szCs w:val="28"/>
          <w:u w:val="single"/>
          <w:lang w:eastAsia="de-DE"/>
        </w:rPr>
        <w:t>BAUSTELLENORDNUNG</w:t>
      </w:r>
    </w:p>
    <w:p w14:paraId="5F95767C" w14:textId="77777777" w:rsidR="00446A39" w:rsidRDefault="00446A39">
      <w:pPr>
        <w:widowControl w:val="0"/>
        <w:spacing w:after="0"/>
        <w:jc w:val="center"/>
        <w:rPr>
          <w:rFonts w:eastAsia="Times New Roman"/>
          <w:b/>
          <w:snapToGrid w:val="0"/>
          <w:sz w:val="28"/>
          <w:szCs w:val="28"/>
          <w:lang w:eastAsia="de-DE"/>
        </w:rPr>
      </w:pPr>
    </w:p>
    <w:p w14:paraId="5F95767D" w14:textId="77777777" w:rsidR="00446A39" w:rsidRDefault="003106D4">
      <w:pPr>
        <w:widowControl w:val="0"/>
        <w:spacing w:after="0" w:line="360" w:lineRule="auto"/>
        <w:rPr>
          <w:rFonts w:eastAsia="Times New Roman"/>
          <w:snapToGrid w:val="0"/>
          <w:szCs w:val="20"/>
          <w:lang w:eastAsia="de-DE"/>
        </w:rPr>
      </w:pPr>
      <w:r>
        <w:rPr>
          <w:rFonts w:eastAsia="Times New Roman"/>
          <w:snapToGrid w:val="0"/>
          <w:szCs w:val="20"/>
          <w:lang w:eastAsia="de-DE"/>
        </w:rPr>
        <w:t>Bezeichnung der Bauleistung:</w:t>
      </w:r>
      <w:r>
        <w:rPr>
          <w:rFonts w:eastAsia="Times New Roman"/>
          <w:b/>
          <w:snapToGrid w:val="0"/>
          <w:szCs w:val="20"/>
          <w:lang w:eastAsia="de-DE"/>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7087"/>
      </w:tblGrid>
      <w:tr w:rsidR="002F431F" w14:paraId="5F957682" w14:textId="77777777">
        <w:trPr>
          <w:trHeight w:val="396"/>
        </w:trPr>
        <w:tc>
          <w:tcPr>
            <w:tcW w:w="2235" w:type="dxa"/>
            <w:shd w:val="clear" w:color="auto" w:fill="auto"/>
          </w:tcPr>
          <w:p w14:paraId="0746A1C7" w14:textId="77777777" w:rsidR="002F431F" w:rsidRDefault="002F431F" w:rsidP="002F431F">
            <w:pPr>
              <w:widowControl w:val="0"/>
              <w:spacing w:after="0" w:line="256" w:lineRule="auto"/>
              <w:rPr>
                <w:rFonts w:eastAsia="Times New Roman" w:cs="Times New Roman"/>
                <w:snapToGrid w:val="0"/>
                <w:sz w:val="6"/>
                <w:szCs w:val="6"/>
                <w:lang w:eastAsia="de-DE"/>
              </w:rPr>
            </w:pPr>
          </w:p>
          <w:p w14:paraId="5F95767F" w14:textId="574B695B" w:rsidR="002F431F" w:rsidRDefault="002F431F" w:rsidP="002F431F">
            <w:pPr>
              <w:widowControl w:val="0"/>
              <w:spacing w:after="0" w:line="360" w:lineRule="auto"/>
              <w:rPr>
                <w:rFonts w:eastAsia="Times New Roman" w:cs="Times New Roman"/>
                <w:snapToGrid w:val="0"/>
                <w:position w:val="10"/>
                <w:szCs w:val="20"/>
                <w:lang w:eastAsia="de-DE"/>
              </w:rPr>
            </w:pPr>
            <w:r>
              <w:rPr>
                <w:rFonts w:eastAsia="Times New Roman" w:cs="Times New Roman"/>
                <w:snapToGrid w:val="0"/>
                <w:szCs w:val="20"/>
                <w:lang w:eastAsia="de-DE"/>
              </w:rPr>
              <w:t>233-24-001</w:t>
            </w:r>
            <w:r w:rsidR="00C10D9A">
              <w:rPr>
                <w:rFonts w:eastAsia="Times New Roman" w:cs="Times New Roman"/>
                <w:snapToGrid w:val="0"/>
                <w:szCs w:val="20"/>
                <w:lang w:eastAsia="de-DE"/>
              </w:rPr>
              <w:t>4</w:t>
            </w:r>
          </w:p>
        </w:tc>
        <w:tc>
          <w:tcPr>
            <w:tcW w:w="7087" w:type="dxa"/>
            <w:shd w:val="clear" w:color="auto" w:fill="auto"/>
            <w:vAlign w:val="center"/>
          </w:tcPr>
          <w:p w14:paraId="4EFCDEF0" w14:textId="77777777" w:rsidR="002F431F" w:rsidRDefault="002F431F" w:rsidP="002F431F">
            <w:pPr>
              <w:widowControl w:val="0"/>
              <w:spacing w:after="0" w:line="256" w:lineRule="auto"/>
              <w:rPr>
                <w:rFonts w:eastAsia="Times New Roman" w:cs="Times New Roman"/>
                <w:snapToGrid w:val="0"/>
                <w:sz w:val="6"/>
                <w:szCs w:val="6"/>
                <w:lang w:eastAsia="de-DE"/>
              </w:rPr>
            </w:pPr>
          </w:p>
          <w:p w14:paraId="5F957681" w14:textId="08876F97" w:rsidR="002F431F" w:rsidRDefault="004868FF" w:rsidP="002F431F">
            <w:pPr>
              <w:widowControl w:val="0"/>
              <w:spacing w:after="0" w:line="360" w:lineRule="auto"/>
              <w:rPr>
                <w:rFonts w:eastAsia="Times New Roman" w:cs="Times New Roman"/>
                <w:snapToGrid w:val="0"/>
                <w:szCs w:val="20"/>
                <w:lang w:eastAsia="de-DE"/>
              </w:rPr>
            </w:pPr>
            <w:r>
              <w:t>A45, Los 5 Beschilderung, Lüdenscheid</w:t>
            </w:r>
          </w:p>
        </w:tc>
      </w:tr>
      <w:tr w:rsidR="002F431F" w14:paraId="5F957687" w14:textId="77777777">
        <w:trPr>
          <w:trHeight w:val="340"/>
        </w:trPr>
        <w:tc>
          <w:tcPr>
            <w:tcW w:w="2235" w:type="dxa"/>
            <w:shd w:val="clear" w:color="auto" w:fill="auto"/>
          </w:tcPr>
          <w:p w14:paraId="0E9F5D46" w14:textId="77777777" w:rsidR="002F431F" w:rsidRDefault="002F431F" w:rsidP="002F431F">
            <w:pPr>
              <w:widowControl w:val="0"/>
              <w:spacing w:after="0" w:line="360" w:lineRule="auto"/>
              <w:rPr>
                <w:rFonts w:eastAsia="Times New Roman" w:cs="Times New Roman"/>
                <w:snapToGrid w:val="0"/>
                <w:sz w:val="6"/>
                <w:szCs w:val="6"/>
                <w:lang w:eastAsia="de-DE"/>
              </w:rPr>
            </w:pPr>
          </w:p>
          <w:p w14:paraId="5F957684" w14:textId="12CA0ED0" w:rsidR="002F431F" w:rsidRDefault="002F431F" w:rsidP="002F431F">
            <w:pPr>
              <w:widowControl w:val="0"/>
              <w:spacing w:after="0" w:line="360" w:lineRule="auto"/>
              <w:rPr>
                <w:rFonts w:eastAsia="Times New Roman" w:cs="Times New Roman"/>
                <w:snapToGrid w:val="0"/>
                <w:position w:val="10"/>
                <w:szCs w:val="20"/>
                <w:lang w:eastAsia="de-DE"/>
              </w:rPr>
            </w:pPr>
            <w:r>
              <w:rPr>
                <w:rFonts w:eastAsia="Times New Roman" w:cs="Times New Roman"/>
                <w:snapToGrid w:val="0"/>
                <w:szCs w:val="20"/>
                <w:lang w:eastAsia="de-DE"/>
              </w:rPr>
              <w:t>A-09740-00</w:t>
            </w:r>
          </w:p>
        </w:tc>
        <w:tc>
          <w:tcPr>
            <w:tcW w:w="7087" w:type="dxa"/>
            <w:shd w:val="clear" w:color="auto" w:fill="auto"/>
            <w:vAlign w:val="center"/>
          </w:tcPr>
          <w:p w14:paraId="5EBF7386" w14:textId="77777777" w:rsidR="002F431F" w:rsidRDefault="002F431F" w:rsidP="002F431F">
            <w:pPr>
              <w:widowControl w:val="0"/>
              <w:spacing w:after="0" w:line="360" w:lineRule="auto"/>
              <w:rPr>
                <w:rFonts w:eastAsia="Times New Roman" w:cs="Times New Roman"/>
                <w:sz w:val="6"/>
                <w:szCs w:val="6"/>
                <w:lang w:eastAsia="de-DE"/>
              </w:rPr>
            </w:pPr>
          </w:p>
          <w:p w14:paraId="5F957686" w14:textId="0F74D65F" w:rsidR="002F431F" w:rsidRDefault="00391844" w:rsidP="002F431F">
            <w:pPr>
              <w:widowControl w:val="0"/>
              <w:spacing w:after="0" w:line="360" w:lineRule="auto"/>
              <w:rPr>
                <w:rFonts w:eastAsia="Times New Roman" w:cs="Times New Roman"/>
                <w:snapToGrid w:val="0"/>
                <w:position w:val="10"/>
                <w:szCs w:val="20"/>
                <w:lang w:eastAsia="de-DE"/>
              </w:rPr>
            </w:pPr>
            <w:r w:rsidRPr="00C9551E">
              <w:t xml:space="preserve">A45 </w:t>
            </w:r>
            <w:proofErr w:type="spellStart"/>
            <w:r w:rsidRPr="00C9551E">
              <w:t>Fahrbahnern</w:t>
            </w:r>
            <w:proofErr w:type="spellEnd"/>
            <w:r w:rsidRPr="00C9551E">
              <w:t>. Sperrbereich TB Rahmede (km 52,700 - 50,550)</w:t>
            </w:r>
          </w:p>
        </w:tc>
      </w:tr>
    </w:tbl>
    <w:p w14:paraId="5F957688" w14:textId="77777777" w:rsidR="00446A39" w:rsidRDefault="00446A39">
      <w:pPr>
        <w:widowControl w:val="0"/>
        <w:spacing w:after="0"/>
        <w:jc w:val="center"/>
        <w:rPr>
          <w:rFonts w:eastAsia="Times New Roman"/>
          <w:b/>
          <w:snapToGrid w:val="0"/>
          <w:szCs w:val="20"/>
          <w:lang w:eastAsia="de-DE"/>
        </w:rPr>
      </w:pPr>
    </w:p>
    <w:p w14:paraId="5F957689"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Vorwort</w:t>
      </w:r>
    </w:p>
    <w:p w14:paraId="5F95768A" w14:textId="77777777" w:rsidR="00446A39" w:rsidRDefault="00446A39">
      <w:pPr>
        <w:widowControl w:val="0"/>
        <w:spacing w:after="0"/>
        <w:rPr>
          <w:rFonts w:eastAsia="Times New Roman"/>
          <w:snapToGrid w:val="0"/>
          <w:szCs w:val="20"/>
          <w:lang w:eastAsia="de-DE"/>
        </w:rPr>
      </w:pPr>
    </w:p>
    <w:p w14:paraId="5F95768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Ordnung auf Baustellen muss aus Gründen der Sicherheit, der Arbeitsorganisation, des Umwelt- und Arbeitsschutzes und zur Einhaltung zahlreicher Regelungen und Gesetze verbindlich geregelt sein. </w:t>
      </w:r>
    </w:p>
    <w:p w14:paraId="5F95768C" w14:textId="77777777" w:rsidR="00446A39" w:rsidRDefault="00446A39">
      <w:pPr>
        <w:widowControl w:val="0"/>
        <w:spacing w:after="0"/>
        <w:jc w:val="both"/>
        <w:rPr>
          <w:rFonts w:eastAsia="Times New Roman"/>
          <w:snapToGrid w:val="0"/>
          <w:szCs w:val="20"/>
          <w:lang w:eastAsia="de-DE"/>
        </w:rPr>
      </w:pPr>
    </w:p>
    <w:p w14:paraId="5F95768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vorliegende Baustellenordnung gilt für alle Baustellen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und enthält entsprechend dem aktuellen Stand der Technik Regelungen zum Umwelt- und Arbeitsschutz. Sie wird in der Regel mit dem Sicherheits- und Gesundheitskoordinator auf die jeweilige Baustelle angepasst. Bei der Auswahl der Arbeitsschutzmaßnahmen ist nach § 4 Arbeitsschutzgesetz grundsätzlich mit der T-O-P-Methode vorzugehen. Diese besagt, dass technische Lösungsmöglichkeiten den organisatorischen und diese wiederum einer persönlichen Schutzausrüstung vorzuziehen sind.</w:t>
      </w:r>
    </w:p>
    <w:p w14:paraId="5F95768E" w14:textId="77777777" w:rsidR="00446A39" w:rsidRDefault="00446A39">
      <w:pPr>
        <w:widowControl w:val="0"/>
        <w:spacing w:after="0"/>
        <w:jc w:val="both"/>
        <w:rPr>
          <w:rFonts w:eastAsia="Times New Roman"/>
          <w:snapToGrid w:val="0"/>
          <w:szCs w:val="20"/>
          <w:lang w:eastAsia="de-DE"/>
        </w:rPr>
      </w:pPr>
    </w:p>
    <w:p w14:paraId="5F95768F" w14:textId="77777777" w:rsidR="00446A39" w:rsidRDefault="003106D4">
      <w:pPr>
        <w:widowControl w:val="0"/>
        <w:spacing w:after="0"/>
        <w:jc w:val="both"/>
        <w:rPr>
          <w:rFonts w:eastAsia="Times New Roman"/>
          <w:b/>
          <w:snapToGrid w:val="0"/>
          <w:szCs w:val="20"/>
          <w:lang w:eastAsia="de-DE"/>
        </w:rPr>
      </w:pPr>
      <w:r>
        <w:rPr>
          <w:rFonts w:eastAsia="Times New Roman"/>
          <w:snapToGrid w:val="0"/>
          <w:szCs w:val="20"/>
          <w:lang w:eastAsia="de-DE"/>
        </w:rPr>
        <w:t xml:space="preserve">Die Baustellenordnung ist den Auftragnehmern mit der Ausschreibung zuzuleiten, um die Kalkulation der Regelungen aus der Baustellenordnung für ein Angebot zu ermöglichen. Es ist zu beachten, dass </w:t>
      </w:r>
      <w:r>
        <w:rPr>
          <w:rFonts w:eastAsia="Times New Roman"/>
          <w:b/>
          <w:snapToGrid w:val="0"/>
          <w:szCs w:val="20"/>
          <w:lang w:eastAsia="de-DE"/>
        </w:rPr>
        <w:t>Nebenleistungen aus der Baustellenordnung oder dem Sicherheits- und Gesundheitsschutzplan nicht besonders vergütet werden und in den entsprechenden Leistungspositionen einzurechnen sind.</w:t>
      </w:r>
    </w:p>
    <w:p w14:paraId="5F957690" w14:textId="77777777" w:rsidR="00446A39" w:rsidRDefault="00446A39">
      <w:pPr>
        <w:widowControl w:val="0"/>
        <w:spacing w:after="0"/>
        <w:jc w:val="both"/>
        <w:rPr>
          <w:rFonts w:eastAsia="Times New Roman"/>
          <w:snapToGrid w:val="0"/>
          <w:szCs w:val="20"/>
          <w:lang w:eastAsia="de-DE"/>
        </w:rPr>
      </w:pPr>
    </w:p>
    <w:p w14:paraId="5F95769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Dazu gehören aktuelle Qualitätsstandards für alle Baustellen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nach dem Stand der Technik z. B. </w:t>
      </w:r>
    </w:p>
    <w:p w14:paraId="5F957692" w14:textId="77777777" w:rsidR="00446A39" w:rsidRDefault="00446A39">
      <w:pPr>
        <w:widowControl w:val="0"/>
        <w:spacing w:after="0"/>
        <w:jc w:val="both"/>
        <w:rPr>
          <w:rFonts w:eastAsia="Times New Roman"/>
          <w:snapToGrid w:val="0"/>
          <w:szCs w:val="20"/>
          <w:lang w:eastAsia="de-DE"/>
        </w:rPr>
      </w:pPr>
    </w:p>
    <w:p w14:paraId="5F957693" w14:textId="77777777" w:rsidR="00446A39" w:rsidRDefault="00446A39">
      <w:pPr>
        <w:widowControl w:val="0"/>
        <w:spacing w:after="0"/>
        <w:jc w:val="both"/>
        <w:rPr>
          <w:rFonts w:eastAsia="Times New Roman"/>
          <w:snapToGrid w:val="0"/>
          <w:szCs w:val="20"/>
          <w:lang w:eastAsia="de-DE"/>
        </w:rPr>
      </w:pPr>
    </w:p>
    <w:tbl>
      <w:tblPr>
        <w:tblW w:w="0" w:type="auto"/>
        <w:tblLook w:val="01E0" w:firstRow="1" w:lastRow="1" w:firstColumn="1" w:lastColumn="1" w:noHBand="0" w:noVBand="0"/>
      </w:tblPr>
      <w:tblGrid>
        <w:gridCol w:w="6629"/>
        <w:gridCol w:w="2396"/>
      </w:tblGrid>
      <w:tr w:rsidR="00446A39" w14:paraId="5F957696" w14:textId="77777777">
        <w:tc>
          <w:tcPr>
            <w:tcW w:w="6768" w:type="dxa"/>
          </w:tcPr>
          <w:p w14:paraId="5F957694"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Zu Bauverfahren, Geräten, Umwelt- und Arbeitsschutz</w:t>
            </w:r>
          </w:p>
        </w:tc>
        <w:tc>
          <w:tcPr>
            <w:tcW w:w="2421" w:type="dxa"/>
          </w:tcPr>
          <w:p w14:paraId="5F957695"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 xml:space="preserve">Erläuterungen </w:t>
            </w:r>
          </w:p>
        </w:tc>
      </w:tr>
      <w:tr w:rsidR="00446A39" w14:paraId="5F957699" w14:textId="77777777">
        <w:tc>
          <w:tcPr>
            <w:tcW w:w="6768" w:type="dxa"/>
          </w:tcPr>
          <w:p w14:paraId="5F95769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Maßnahmen zur Feinstaubreduzierung</w:t>
            </w:r>
          </w:p>
        </w:tc>
        <w:tc>
          <w:tcPr>
            <w:tcW w:w="2421" w:type="dxa"/>
          </w:tcPr>
          <w:p w14:paraId="5F957698"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Kapitel  B. 1. </w:t>
            </w:r>
          </w:p>
        </w:tc>
      </w:tr>
      <w:tr w:rsidR="00446A39" w14:paraId="5F95769C" w14:textId="77777777">
        <w:tc>
          <w:tcPr>
            <w:tcW w:w="6768" w:type="dxa"/>
          </w:tcPr>
          <w:p w14:paraId="5F95769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Moderne Misch- und Brecheranlagen </w:t>
            </w:r>
          </w:p>
        </w:tc>
        <w:tc>
          <w:tcPr>
            <w:tcW w:w="2421" w:type="dxa"/>
          </w:tcPr>
          <w:p w14:paraId="5F95769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Kapitel  B. 5.</w:t>
            </w:r>
          </w:p>
        </w:tc>
      </w:tr>
      <w:tr w:rsidR="00446A39" w14:paraId="5F95769F" w14:textId="77777777">
        <w:tc>
          <w:tcPr>
            <w:tcW w:w="6768" w:type="dxa"/>
          </w:tcPr>
          <w:p w14:paraId="5F95769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Kaltasphaltfräsen mit neuer Absaugtechnik </w:t>
            </w:r>
          </w:p>
        </w:tc>
        <w:tc>
          <w:tcPr>
            <w:tcW w:w="2421" w:type="dxa"/>
          </w:tcPr>
          <w:p w14:paraId="5F95769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Kapitel  B. 6.</w:t>
            </w:r>
          </w:p>
        </w:tc>
      </w:tr>
      <w:tr w:rsidR="00446A39" w14:paraId="5F9576A2" w14:textId="77777777">
        <w:tc>
          <w:tcPr>
            <w:tcW w:w="6768" w:type="dxa"/>
          </w:tcPr>
          <w:p w14:paraId="5F9576A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Schmutz- und Abfallentsorgung</w:t>
            </w:r>
          </w:p>
        </w:tc>
        <w:tc>
          <w:tcPr>
            <w:tcW w:w="2421" w:type="dxa"/>
          </w:tcPr>
          <w:p w14:paraId="5F9576A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Kapitel  B. 9. </w:t>
            </w:r>
          </w:p>
        </w:tc>
      </w:tr>
      <w:tr w:rsidR="00446A39" w14:paraId="5F9576A5" w14:textId="77777777">
        <w:tc>
          <w:tcPr>
            <w:tcW w:w="6768" w:type="dxa"/>
          </w:tcPr>
          <w:p w14:paraId="5F9576A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Auswahl von Bauverfahren, Geräten und Baumaschinen (Vermeidung von Personenaufenthalt zwischen dem Arbeitsgerät und der Verkehrsführung, DME oder Einsatz von DPF, TRGS 554)</w:t>
            </w:r>
          </w:p>
        </w:tc>
        <w:tc>
          <w:tcPr>
            <w:tcW w:w="2421" w:type="dxa"/>
          </w:tcPr>
          <w:p w14:paraId="5F9576A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Kapitel  C. 4.</w:t>
            </w:r>
          </w:p>
        </w:tc>
      </w:tr>
      <w:tr w:rsidR="00446A39" w14:paraId="5F9576A8" w14:textId="77777777">
        <w:tc>
          <w:tcPr>
            <w:tcW w:w="6768" w:type="dxa"/>
          </w:tcPr>
          <w:p w14:paraId="5F9576A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Abbrucharbeiten</w:t>
            </w:r>
          </w:p>
        </w:tc>
        <w:tc>
          <w:tcPr>
            <w:tcW w:w="2421" w:type="dxa"/>
          </w:tcPr>
          <w:p w14:paraId="5F9576A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Kapitel  C. 6.</w:t>
            </w:r>
          </w:p>
        </w:tc>
      </w:tr>
      <w:tr w:rsidR="00446A39" w14:paraId="5F9576AB" w14:textId="77777777">
        <w:tc>
          <w:tcPr>
            <w:tcW w:w="6768" w:type="dxa"/>
          </w:tcPr>
          <w:p w14:paraId="5F9576A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Anforderungen für persönliche Schutzausrüstungen</w:t>
            </w:r>
          </w:p>
        </w:tc>
        <w:tc>
          <w:tcPr>
            <w:tcW w:w="2421" w:type="dxa"/>
          </w:tcPr>
          <w:p w14:paraId="5F9576A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Kapitel  C. 11. + Anl.</w:t>
            </w:r>
          </w:p>
        </w:tc>
      </w:tr>
    </w:tbl>
    <w:p w14:paraId="5F9576AC" w14:textId="77777777" w:rsidR="00446A39" w:rsidRDefault="00446A39">
      <w:pPr>
        <w:widowControl w:val="0"/>
        <w:spacing w:after="0"/>
        <w:jc w:val="both"/>
        <w:rPr>
          <w:rFonts w:eastAsia="Times New Roman"/>
          <w:snapToGrid w:val="0"/>
          <w:szCs w:val="20"/>
          <w:lang w:eastAsia="de-DE"/>
        </w:rPr>
      </w:pPr>
    </w:p>
    <w:p w14:paraId="5F9576AD" w14:textId="77777777" w:rsidR="00446A39" w:rsidRDefault="00446A39">
      <w:pPr>
        <w:widowControl w:val="0"/>
        <w:spacing w:after="0"/>
        <w:rPr>
          <w:rFonts w:eastAsia="Times New Roman"/>
          <w:snapToGrid w:val="0"/>
          <w:szCs w:val="20"/>
          <w:lang w:eastAsia="de-DE"/>
        </w:rPr>
      </w:pPr>
    </w:p>
    <w:p w14:paraId="5F9576A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Zu beachten ist dabei v. a. die Anlage 1  </w:t>
      </w:r>
    </w:p>
    <w:p w14:paraId="5F9576AF" w14:textId="77777777" w:rsidR="00446A39" w:rsidRDefault="00446A39">
      <w:pPr>
        <w:widowControl w:val="0"/>
        <w:spacing w:after="0"/>
        <w:rPr>
          <w:rFonts w:eastAsia="Times New Roman"/>
          <w:snapToGrid w:val="0"/>
          <w:szCs w:val="20"/>
          <w:lang w:eastAsia="de-DE"/>
        </w:rPr>
      </w:pPr>
    </w:p>
    <w:p w14:paraId="5F9576B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„Mindeststandards im Arbeits- und Umweltschutz“</w:t>
      </w:r>
    </w:p>
    <w:p w14:paraId="5F9576B1" w14:textId="77777777" w:rsidR="00446A39" w:rsidRDefault="003106D4">
      <w:pPr>
        <w:widowControl w:val="0"/>
        <w:spacing w:after="0" w:line="360" w:lineRule="auto"/>
        <w:ind w:right="221"/>
        <w:rPr>
          <w:rFonts w:eastAsia="Times New Roman"/>
          <w:b/>
          <w:snapToGrid w:val="0"/>
          <w:szCs w:val="20"/>
          <w:lang w:eastAsia="de-DE"/>
        </w:rPr>
      </w:pPr>
      <w:r>
        <w:rPr>
          <w:rFonts w:eastAsia="Times New Roman"/>
          <w:snapToGrid w:val="0"/>
          <w:szCs w:val="20"/>
          <w:lang w:eastAsia="de-DE"/>
        </w:rPr>
        <w:br w:type="page"/>
      </w:r>
      <w:r>
        <w:rPr>
          <w:rFonts w:eastAsia="Times New Roman"/>
          <w:bCs/>
          <w:noProof/>
          <w:snapToGrid w:val="0"/>
          <w:szCs w:val="20"/>
          <w:lang w:eastAsia="de-DE"/>
        </w:rPr>
        <w:lastRenderedPageBreak/>
        <mc:AlternateContent>
          <mc:Choice Requires="wps">
            <w:drawing>
              <wp:anchor distT="0" distB="0" distL="114300" distR="114300" simplePos="0" relativeHeight="251667456" behindDoc="0" locked="0" layoutInCell="0" allowOverlap="1" wp14:anchorId="5F957C1A" wp14:editId="5F957C1B">
                <wp:simplePos x="0" y="0"/>
                <wp:positionH relativeFrom="column">
                  <wp:posOffset>5043805</wp:posOffset>
                </wp:positionH>
                <wp:positionV relativeFrom="paragraph">
                  <wp:posOffset>2228850</wp:posOffset>
                </wp:positionV>
                <wp:extent cx="0" cy="0"/>
                <wp:effectExtent l="5080" t="11430" r="13970" b="762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15pt,175.5pt" to="397.1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sxlDQIAACMEAAAOAAAAZHJzL2Uyb0RvYy54bWysU82O2jAQvlfqO1i+QxIIFCLCqkqgl22L&#10;tNsHMLZDrDq2ZRsCqvruHRuC2PZSVc3BGXtmvvnmb/V07iQ6ceuEViXOxilGXFHNhDqU+NvrdrTA&#10;yHmiGJFa8RJfuMNP6/fvVr0p+ES3WjJuEYAoV/SmxK33pkgSR1veETfWhitQNtp2xMPVHhJmSQ/o&#10;nUwmaTpPem2ZsZpy5+C1virxOuI3Daf+a9M47pEsMXDz8bTx3IczWa9IcbDEtILeaJB/YNERoSDo&#10;HaomnqCjFX9AdYJa7XTjx1R3iW4aQXnMAbLJ0t+yeWmJ4TEXKI4z9zK5/wdLv5x2FglW4ilGinTQ&#10;omehOJrG0vTGFWBRqZ0NydGzejHPmn53SOmqJerAI8XXiwG/LBQzeeMSLs5AgH3/WTOwIUevY53O&#10;je0CJFQAnWM7Lvd28LNH9PpIh9eEFIOLsc5/4rpDQSixBLoRkpyenQ8USDGYhAhKb4WUsc9Sob7E&#10;y9lkFh2cloIFZTBz9rCvpEUnEiYlfjEf0DyaWX1ULIK1nLDNTfZEyKsMwaUKeJAE0LlJ11H4sUyX&#10;m8VmkY/yyXwzytO6Hn3cVvlovs0+zOppXVV19jNQy/KiFYxxFdgNY5nlf9f224JcB+o+mPcyJG/R&#10;Y72A7PCPpGMXQ+PCHrlir9llZ4fuwiRG49vWhFF/vIP8uNvrXwAAAP//AwBQSwMEFAAGAAgAAAAh&#10;ABpCWMbbAAAACwEAAA8AAABkcnMvZG93bnJldi54bWxMj8tOwzAQRfdI/IM1SGyq1mnDM8SpEJAd&#10;G0oR22k8JBHxOI3dNvD1DAIJlnPn6D7y5eg6tachtJ4NzGcJKOLK25ZrA+vncnoFKkRki51nMvBB&#10;AZbF8VGOmfUHfqL9KtZKTDhkaKCJsc+0DlVDDsPM98Tye/ODwyjnUGs74EHMXacXSXKhHbYsCQ32&#10;dNdQ9b7aOQOhfKFt+TmpJslrWntabO8fH9CY05Px9gZUpDH+wfBdX6pDIZ02fsc2qM7A5fVZKqiB&#10;9Hwuo4T4UTa/ii5y/X9D8QUAAP//AwBQSwECLQAUAAYACAAAACEAtoM4kv4AAADhAQAAEwAAAAAA&#10;AAAAAAAAAAAAAAAAW0NvbnRlbnRfVHlwZXNdLnhtbFBLAQItABQABgAIAAAAIQA4/SH/1gAAAJQB&#10;AAALAAAAAAAAAAAAAAAAAC8BAABfcmVscy8ucmVsc1BLAQItABQABgAIAAAAIQBeXsxlDQIAACME&#10;AAAOAAAAAAAAAAAAAAAAAC4CAABkcnMvZTJvRG9jLnhtbFBLAQItABQABgAIAAAAIQAaQljG2wAA&#10;AAsBAAAPAAAAAAAAAAAAAAAAAGcEAABkcnMvZG93bnJldi54bWxQSwUGAAAAAAQABADzAAAAbwUA&#10;AAAA&#10;" o:allowincell="f"/>
            </w:pict>
          </mc:Fallback>
        </mc:AlternateContent>
      </w:r>
      <w:r>
        <w:rPr>
          <w:rFonts w:eastAsia="Times New Roman"/>
          <w:b/>
          <w:snapToGrid w:val="0"/>
          <w:szCs w:val="20"/>
          <w:lang w:eastAsia="de-DE"/>
        </w:rPr>
        <w:t>Inhaltsverzeichnis:</w:t>
      </w:r>
    </w:p>
    <w:p w14:paraId="5F9576B2" w14:textId="77777777" w:rsidR="00446A39" w:rsidRDefault="003106D4">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A. Allgemeines</w:t>
      </w:r>
    </w:p>
    <w:p w14:paraId="5F9576B3" w14:textId="77777777" w:rsidR="00446A39" w:rsidRDefault="003106D4">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0. Allgemeines</w:t>
      </w:r>
    </w:p>
    <w:p w14:paraId="5F9576B4"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Projektbeteiligte</w:t>
      </w:r>
    </w:p>
    <w:p w14:paraId="5F9576B5"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 xml:space="preserve">2. Arbeitsschutzorganisation auf der Baustelle </w:t>
      </w:r>
    </w:p>
    <w:p w14:paraId="5F9576B6"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3. Koordination und Überwachung von Arbeitssicherheit</w:t>
      </w:r>
    </w:p>
    <w:p w14:paraId="5F9576B7"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 xml:space="preserve">    und Gesundheitsschutz nach Baustellenverordnung</w:t>
      </w:r>
    </w:p>
    <w:p w14:paraId="5F9576B8"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Anmeldung</w:t>
      </w:r>
    </w:p>
    <w:p w14:paraId="5F9576B9"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5. Berichterstattung</w:t>
      </w:r>
    </w:p>
    <w:p w14:paraId="5F9576BA"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6. Aufenthalt auf der Baustelle</w:t>
      </w:r>
    </w:p>
    <w:p w14:paraId="5F9576BB"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7. Personal</w:t>
      </w:r>
    </w:p>
    <w:p w14:paraId="5F9576BC"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8. Arbeitszeiten</w:t>
      </w:r>
    </w:p>
    <w:p w14:paraId="5F9576BD"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9. Weitergabe von Arbeiten</w:t>
      </w:r>
    </w:p>
    <w:p w14:paraId="5F9576BE"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10. Bahnbetrieb im Baustellenbereich</w:t>
      </w:r>
    </w:p>
    <w:p w14:paraId="5F9576BF"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11. Sicherheit bezüglich Freileitung oder sonstiger Leitungen</w:t>
      </w:r>
    </w:p>
    <w:p w14:paraId="5F9576C0" w14:textId="77777777" w:rsidR="00446A39" w:rsidRDefault="003106D4">
      <w:pPr>
        <w:widowControl w:val="0"/>
        <w:spacing w:after="0" w:line="600" w:lineRule="auto"/>
        <w:jc w:val="both"/>
        <w:rPr>
          <w:rFonts w:eastAsia="Times New Roman"/>
          <w:b/>
          <w:snapToGrid w:val="0"/>
          <w:szCs w:val="20"/>
          <w:lang w:eastAsia="de-DE"/>
        </w:rPr>
      </w:pPr>
      <w:r>
        <w:rPr>
          <w:rFonts w:eastAsia="Times New Roman"/>
          <w:b/>
          <w:snapToGrid w:val="0"/>
          <w:szCs w:val="20"/>
          <w:lang w:eastAsia="de-DE"/>
        </w:rPr>
        <w:t>12. Sicherheit bezüglich Gewässer</w:t>
      </w:r>
    </w:p>
    <w:p w14:paraId="5F9576C1" w14:textId="77777777" w:rsidR="00446A39" w:rsidRDefault="003106D4">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B. Arbeitsstätten</w:t>
      </w:r>
    </w:p>
    <w:p w14:paraId="5F9576C2"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Baustelleneinrichtung, Baustellenverkehr</w:t>
      </w:r>
    </w:p>
    <w:p w14:paraId="5F9576C3"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Unterkünfte und soziale Anlagen</w:t>
      </w:r>
    </w:p>
    <w:p w14:paraId="5F9576C4"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3. Winterfeste Arbeitsplätze</w:t>
      </w:r>
    </w:p>
    <w:p w14:paraId="5F9576C5"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Sanitätsräume</w:t>
      </w:r>
    </w:p>
    <w:p w14:paraId="5F9576C6"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 xml:space="preserve">5. Mobile Misch- und Brechanlagen </w:t>
      </w:r>
    </w:p>
    <w:p w14:paraId="5F9576C7"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6. Fräsarbeiten</w:t>
      </w:r>
    </w:p>
    <w:p w14:paraId="5F9576C8"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7. Baustromversorgung, Baustellenbeleuchtung</w:t>
      </w:r>
    </w:p>
    <w:p w14:paraId="5F9576C9"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8. Funksprechverkehr</w:t>
      </w:r>
    </w:p>
    <w:p w14:paraId="5F9576CA"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9. Ordnung, Sauberkeit, Hygiene und Abfallentsorgung</w:t>
      </w:r>
    </w:p>
    <w:p w14:paraId="5F9576CB"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10. Rauschmittelmissbrauch</w:t>
      </w:r>
    </w:p>
    <w:p w14:paraId="5F9576CC"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11. Diebstahlsicherung</w:t>
      </w:r>
    </w:p>
    <w:p w14:paraId="5F9576CD" w14:textId="77777777" w:rsidR="00446A39" w:rsidRDefault="003106D4">
      <w:pPr>
        <w:widowControl w:val="0"/>
        <w:spacing w:after="0" w:line="480" w:lineRule="auto"/>
        <w:ind w:right="221"/>
        <w:rPr>
          <w:rFonts w:eastAsia="Times New Roman"/>
          <w:b/>
          <w:snapToGrid w:val="0"/>
          <w:szCs w:val="20"/>
          <w:lang w:eastAsia="de-DE"/>
        </w:rPr>
      </w:pPr>
      <w:r>
        <w:rPr>
          <w:rFonts w:eastAsia="Times New Roman"/>
          <w:bCs/>
          <w:noProof/>
          <w:snapToGrid w:val="0"/>
          <w:szCs w:val="20"/>
          <w:lang w:eastAsia="de-DE"/>
        </w:rPr>
        <mc:AlternateContent>
          <mc:Choice Requires="wps">
            <w:drawing>
              <wp:anchor distT="0" distB="0" distL="114300" distR="114300" simplePos="0" relativeHeight="251668480" behindDoc="0" locked="0" layoutInCell="0" allowOverlap="1" wp14:anchorId="5F957C1C" wp14:editId="5F957C1D">
                <wp:simplePos x="0" y="0"/>
                <wp:positionH relativeFrom="column">
                  <wp:posOffset>5043805</wp:posOffset>
                </wp:positionH>
                <wp:positionV relativeFrom="paragraph">
                  <wp:posOffset>2228850</wp:posOffset>
                </wp:positionV>
                <wp:extent cx="0" cy="0"/>
                <wp:effectExtent l="5080" t="7620" r="13970" b="1143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15pt,175.5pt" to="397.1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fRlDgIAACMEAAAOAAAAZHJzL2Uyb0RvYy54bWysU8uu2jAQ3VfqP1jeQxJuoBARrqoEuqEt&#10;0r39AGM7xKpjW7YhoKr/3rEDtLSbqmoWjh9njs+cGS+fz51EJ26d0KrE2TjFiCuqmVCHEn953Yzm&#10;GDlPFCNSK17iC3f4efX2zbI3BZ/oVkvGLQIS5YrelLj13hRJ4mjLO+LG2nAFh422HfGwtIeEWdID&#10;eyeTSZrOkl5bZqym3DnYrYdDvIr8TcOp/9w0jnskSwzafBxtHPdhTFZLUhwsMa2gVxnkH1R0RCi4&#10;9E5VE0/Q0Yo/qDpBrXa68WOqu0Q3jaA85gDZZOlv2by0xPCYC5jjzN0m9/9o6afTziLBSjzBSJEO&#10;SrQViqOnLFjTG1cAolI7G5KjZ/Vitpp+dUjpqiXqwKPE14uBuBiRPISEhTNwwb7/qBlgyNHr6NO5&#10;sV2gBAfQOZbjci8HP3tEh016201IcQsx1vkPXHcoTEosQW6kJKet8yAaoDdIuEHpjZAy1lkq1Jd4&#10;MZ1MY4DTUrBwGGDOHvaVtOhEQqfELzgAZA8wq4+KRbKWE7a+zj0RcpgDXqrAB0mAnOtsaIVvi3Sx&#10;nq/n+SifzNajPK3r0ftNlY9mm+zdtH6qq6rOvgdpWV60gjGugrpbW2b535X9+kCGhro35t2G5JE9&#10;pghib/8oOlYxFG5ogb1ml50NboSCQidG8PXVhFb/dR1RP9/26gcAAAD//wMAUEsDBBQABgAIAAAA&#10;IQAaQljG2wAAAAsBAAAPAAAAZHJzL2Rvd25yZXYueG1sTI/LTsMwEEX3SPyDNUhsqtZpwzPEqRCQ&#10;HRtKEdtpPCQR8TiN3Tbw9QwCCZZz5+g+8uXoOrWnIbSeDcxnCSjiytuWawPr53J6BSpEZIudZzLw&#10;QQGWxfFRjpn1B36i/SrWSkw4ZGigibHPtA5VQw7DzPfE8nvzg8Mo51BrO+BBzF2nF0lyoR22LAkN&#10;9nTXUPW+2jkDoXyhbfk5qSbJa1p7WmzvHx/QmNOT8fYGVKQx/sHwXV+qQyGdNn7HNqjOwOX1WSqo&#10;gfR8LqOE+FE2v4oucv1/Q/EFAAD//wMAUEsBAi0AFAAGAAgAAAAhALaDOJL+AAAA4QEAABMAAAAA&#10;AAAAAAAAAAAAAAAAAFtDb250ZW50X1R5cGVzXS54bWxQSwECLQAUAAYACAAAACEAOP0h/9YAAACU&#10;AQAACwAAAAAAAAAAAAAAAAAvAQAAX3JlbHMvLnJlbHNQSwECLQAUAAYACAAAACEAboH0ZQ4CAAAj&#10;BAAADgAAAAAAAAAAAAAAAAAuAgAAZHJzL2Uyb0RvYy54bWxQSwECLQAUAAYACAAAACEAGkJYxtsA&#10;AAALAQAADwAAAAAAAAAAAAAAAABoBAAAZHJzL2Rvd25yZXYueG1sUEsFBgAAAAAEAAQA8wAAAHAF&#10;AAAAAA==&#10;" o:allowincell="f"/>
            </w:pict>
          </mc:Fallback>
        </mc:AlternateContent>
      </w:r>
      <w:r>
        <w:rPr>
          <w:rFonts w:eastAsia="Times New Roman"/>
          <w:b/>
          <w:snapToGrid w:val="0"/>
          <w:szCs w:val="20"/>
          <w:lang w:eastAsia="de-DE"/>
        </w:rPr>
        <w:t>C. Arbeitssicherheit</w:t>
      </w:r>
    </w:p>
    <w:p w14:paraId="5F9576CE"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0. Allgemeines</w:t>
      </w:r>
    </w:p>
    <w:p w14:paraId="5F9576CF"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Unterweisung</w:t>
      </w:r>
    </w:p>
    <w:p w14:paraId="5F9576D0"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Arbeitsmedizinische Vorsorge</w:t>
      </w:r>
    </w:p>
    <w:p w14:paraId="5F9576D1"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lastRenderedPageBreak/>
        <w:t>3. Erdarbeiten</w:t>
      </w:r>
    </w:p>
    <w:p w14:paraId="5F9576D2"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Baumaschinen, Geräte und Betriebsmittel</w:t>
      </w:r>
    </w:p>
    <w:p w14:paraId="5F9576D3"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5. Montagearbeiten</w:t>
      </w:r>
    </w:p>
    <w:p w14:paraId="5F9576D4"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 xml:space="preserve">6. Abbrucharbeiten </w:t>
      </w:r>
    </w:p>
    <w:p w14:paraId="5F9576D5"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7. Sprengarbeiten</w:t>
      </w:r>
    </w:p>
    <w:p w14:paraId="5F9576D6"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8. Tunnelbauarbeiten</w:t>
      </w:r>
    </w:p>
    <w:p w14:paraId="5F9576D7"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9. Gerüste</w:t>
      </w:r>
    </w:p>
    <w:p w14:paraId="5F9576D8"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10. Gefahrstoffe</w:t>
      </w:r>
    </w:p>
    <w:p w14:paraId="5F9576D9"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11. Persönliche Schutzausrüstung</w:t>
      </w:r>
    </w:p>
    <w:p w14:paraId="5F9576DA" w14:textId="77777777" w:rsidR="00446A39" w:rsidRDefault="00446A39">
      <w:pPr>
        <w:widowControl w:val="0"/>
        <w:spacing w:after="0"/>
        <w:jc w:val="both"/>
        <w:rPr>
          <w:rFonts w:eastAsia="Times New Roman"/>
          <w:b/>
          <w:snapToGrid w:val="0"/>
          <w:szCs w:val="20"/>
          <w:lang w:eastAsia="de-DE"/>
        </w:rPr>
      </w:pPr>
    </w:p>
    <w:p w14:paraId="5F9576DB" w14:textId="77777777" w:rsidR="00446A39" w:rsidRDefault="003106D4">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D. Brand- und Explosionsschutz</w:t>
      </w:r>
    </w:p>
    <w:p w14:paraId="5F9576DC"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Brandschutz</w:t>
      </w:r>
    </w:p>
    <w:p w14:paraId="5F9576DD"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Notfallmeldung, Alarmplan</w:t>
      </w:r>
    </w:p>
    <w:p w14:paraId="5F9576DE" w14:textId="77777777" w:rsidR="00446A39" w:rsidRDefault="00446A39">
      <w:pPr>
        <w:widowControl w:val="0"/>
        <w:spacing w:after="0"/>
        <w:jc w:val="both"/>
        <w:rPr>
          <w:rFonts w:eastAsia="Times New Roman"/>
          <w:b/>
          <w:snapToGrid w:val="0"/>
          <w:szCs w:val="20"/>
          <w:lang w:eastAsia="de-DE"/>
        </w:rPr>
      </w:pPr>
    </w:p>
    <w:p w14:paraId="5F9576DF" w14:textId="77777777" w:rsidR="00446A39" w:rsidRDefault="003106D4">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E. Sicherung der Baustelle</w:t>
      </w:r>
    </w:p>
    <w:p w14:paraId="5F9576E0"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Betretungserlaubnis</w:t>
      </w:r>
    </w:p>
    <w:p w14:paraId="5F9576E1"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Fotografieren</w:t>
      </w:r>
    </w:p>
    <w:p w14:paraId="5F9576E2"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3. Besucher</w:t>
      </w:r>
    </w:p>
    <w:p w14:paraId="5F9576E3"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Anwohnerschutz</w:t>
      </w:r>
    </w:p>
    <w:p w14:paraId="5F9576E4" w14:textId="77777777" w:rsidR="00446A39" w:rsidRDefault="00446A39">
      <w:pPr>
        <w:widowControl w:val="0"/>
        <w:spacing w:after="0"/>
        <w:jc w:val="both"/>
        <w:rPr>
          <w:rFonts w:eastAsia="Times New Roman"/>
          <w:b/>
          <w:snapToGrid w:val="0"/>
          <w:szCs w:val="20"/>
          <w:lang w:eastAsia="de-DE"/>
        </w:rPr>
      </w:pPr>
    </w:p>
    <w:p w14:paraId="5F9576E5" w14:textId="77777777" w:rsidR="00446A39" w:rsidRDefault="003106D4">
      <w:pPr>
        <w:widowControl w:val="0"/>
        <w:spacing w:after="0" w:line="480" w:lineRule="auto"/>
        <w:ind w:left="1260" w:hanging="1260"/>
        <w:jc w:val="both"/>
        <w:rPr>
          <w:rFonts w:eastAsia="Times New Roman"/>
          <w:b/>
          <w:snapToGrid w:val="0"/>
          <w:szCs w:val="20"/>
          <w:lang w:eastAsia="de-DE"/>
        </w:rPr>
      </w:pPr>
      <w:r>
        <w:rPr>
          <w:rFonts w:eastAsia="Times New Roman"/>
          <w:b/>
          <w:snapToGrid w:val="0"/>
          <w:szCs w:val="20"/>
          <w:lang w:eastAsia="de-DE"/>
        </w:rPr>
        <w:t>F. Umweltschutz</w:t>
      </w:r>
    </w:p>
    <w:p w14:paraId="5F9576E6"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1. Abfall</w:t>
      </w:r>
    </w:p>
    <w:p w14:paraId="5F9576E7"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2. Lärm</w:t>
      </w:r>
    </w:p>
    <w:p w14:paraId="5F9576E8"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3. Gewässerschutz</w:t>
      </w:r>
    </w:p>
    <w:p w14:paraId="5F9576E9"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4. Luft</w:t>
      </w:r>
    </w:p>
    <w:p w14:paraId="5F9576EA"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5. Vegetation</w:t>
      </w:r>
    </w:p>
    <w:p w14:paraId="5F9576EB" w14:textId="77777777" w:rsidR="00446A39" w:rsidRDefault="003106D4">
      <w:pPr>
        <w:widowControl w:val="0"/>
        <w:spacing w:after="0" w:line="480" w:lineRule="auto"/>
        <w:jc w:val="both"/>
        <w:rPr>
          <w:rFonts w:eastAsia="Times New Roman"/>
          <w:b/>
          <w:snapToGrid w:val="0"/>
          <w:szCs w:val="20"/>
          <w:lang w:eastAsia="de-DE"/>
        </w:rPr>
      </w:pPr>
      <w:r>
        <w:rPr>
          <w:rFonts w:eastAsia="Times New Roman"/>
          <w:b/>
          <w:snapToGrid w:val="0"/>
          <w:szCs w:val="20"/>
          <w:lang w:eastAsia="de-DE"/>
        </w:rPr>
        <w:t>6. Bautabuflächen</w:t>
      </w:r>
    </w:p>
    <w:p w14:paraId="5F9576EC" w14:textId="77777777" w:rsidR="00446A39" w:rsidRDefault="003106D4">
      <w:pPr>
        <w:widowControl w:val="0"/>
        <w:spacing w:after="0" w:line="600" w:lineRule="auto"/>
        <w:jc w:val="both"/>
        <w:rPr>
          <w:rFonts w:eastAsia="Times New Roman"/>
          <w:b/>
          <w:snapToGrid w:val="0"/>
          <w:szCs w:val="20"/>
          <w:lang w:eastAsia="de-DE"/>
        </w:rPr>
      </w:pPr>
      <w:r>
        <w:rPr>
          <w:rFonts w:eastAsia="Times New Roman"/>
          <w:b/>
          <w:snapToGrid w:val="0"/>
          <w:szCs w:val="20"/>
          <w:lang w:eastAsia="de-DE"/>
        </w:rPr>
        <w:t>7. Tiere</w:t>
      </w:r>
    </w:p>
    <w:p w14:paraId="5F9576ED" w14:textId="77777777" w:rsidR="00446A39" w:rsidRDefault="00446A39">
      <w:pPr>
        <w:widowControl w:val="0"/>
        <w:spacing w:after="0" w:line="360" w:lineRule="auto"/>
        <w:jc w:val="both"/>
        <w:rPr>
          <w:rFonts w:eastAsia="Times New Roman"/>
          <w:b/>
          <w:snapToGrid w:val="0"/>
          <w:szCs w:val="20"/>
          <w:lang w:eastAsia="de-DE"/>
        </w:rPr>
      </w:pPr>
    </w:p>
    <w:p w14:paraId="5F9576EE" w14:textId="77777777" w:rsidR="00446A39" w:rsidRDefault="003106D4">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 xml:space="preserve">Anlagen: </w:t>
      </w:r>
    </w:p>
    <w:p w14:paraId="5F9576EF" w14:textId="77777777" w:rsidR="00446A39" w:rsidRDefault="003106D4">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1. Mindeststandards im Arbeits- und Umweltschutz</w:t>
      </w:r>
    </w:p>
    <w:p w14:paraId="5F9576F0" w14:textId="77777777" w:rsidR="00446A39" w:rsidRDefault="003106D4">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2. Alarmplan</w:t>
      </w:r>
    </w:p>
    <w:p w14:paraId="5F9576F1" w14:textId="77777777" w:rsidR="00446A39" w:rsidRDefault="003106D4">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3. Verhalten im Brandfall</w:t>
      </w:r>
    </w:p>
    <w:p w14:paraId="5F9576F2" w14:textId="77777777" w:rsidR="00446A39" w:rsidRDefault="003106D4">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4. Verhalten bei Unfällen</w:t>
      </w:r>
    </w:p>
    <w:p w14:paraId="5F9576F3" w14:textId="77777777" w:rsidR="00446A39" w:rsidRDefault="003106D4">
      <w:pPr>
        <w:widowControl w:val="0"/>
        <w:spacing w:after="0" w:line="360" w:lineRule="auto"/>
        <w:jc w:val="both"/>
        <w:rPr>
          <w:rFonts w:eastAsia="Times New Roman"/>
          <w:snapToGrid w:val="0"/>
          <w:szCs w:val="20"/>
          <w:lang w:eastAsia="de-DE"/>
        </w:rPr>
      </w:pPr>
      <w:r>
        <w:rPr>
          <w:rFonts w:eastAsia="Times New Roman"/>
          <w:b/>
          <w:snapToGrid w:val="0"/>
          <w:szCs w:val="20"/>
          <w:lang w:eastAsia="de-DE"/>
        </w:rPr>
        <w:br w:type="page"/>
      </w:r>
      <w:r>
        <w:rPr>
          <w:rFonts w:eastAsia="Times New Roman"/>
          <w:snapToGrid w:val="0"/>
          <w:szCs w:val="20"/>
          <w:lang w:eastAsia="de-DE"/>
        </w:rPr>
        <w:lastRenderedPageBreak/>
        <w:t>A. Allgemeines:</w:t>
      </w:r>
    </w:p>
    <w:p w14:paraId="5F9576F4" w14:textId="77777777" w:rsidR="00446A39" w:rsidRDefault="00446A39">
      <w:pPr>
        <w:widowControl w:val="0"/>
        <w:spacing w:after="0"/>
        <w:jc w:val="both"/>
        <w:rPr>
          <w:rFonts w:eastAsia="Times New Roman"/>
          <w:b/>
          <w:snapToGrid w:val="0"/>
          <w:szCs w:val="20"/>
          <w:u w:val="single"/>
          <w:lang w:eastAsia="de-DE"/>
        </w:rPr>
      </w:pPr>
    </w:p>
    <w:p w14:paraId="5F9576F5" w14:textId="77777777" w:rsidR="00446A39" w:rsidRDefault="00446A39">
      <w:pPr>
        <w:widowControl w:val="0"/>
        <w:spacing w:after="0"/>
        <w:jc w:val="both"/>
        <w:rPr>
          <w:rFonts w:eastAsia="Times New Roman"/>
          <w:b/>
          <w:snapToGrid w:val="0"/>
          <w:szCs w:val="20"/>
          <w:lang w:eastAsia="de-DE"/>
        </w:rPr>
      </w:pPr>
    </w:p>
    <w:p w14:paraId="5F9576F6"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0. Allgemeines</w:t>
      </w:r>
    </w:p>
    <w:p w14:paraId="5F9576F7" w14:textId="77777777" w:rsidR="00446A39" w:rsidRDefault="00446A39">
      <w:pPr>
        <w:widowControl w:val="0"/>
        <w:spacing w:after="0"/>
        <w:jc w:val="both"/>
        <w:rPr>
          <w:rFonts w:eastAsia="Times New Roman"/>
          <w:snapToGrid w:val="0"/>
          <w:szCs w:val="20"/>
          <w:lang w:eastAsia="de-DE"/>
        </w:rPr>
      </w:pPr>
    </w:p>
    <w:p w14:paraId="5F9576F8" w14:textId="77777777" w:rsidR="00446A39" w:rsidRDefault="003106D4">
      <w:pPr>
        <w:widowControl w:val="0"/>
        <w:spacing w:after="0" w:line="360" w:lineRule="auto"/>
        <w:jc w:val="both"/>
        <w:rPr>
          <w:rFonts w:eastAsia="Times New Roman"/>
          <w:snapToGrid w:val="0"/>
          <w:szCs w:val="20"/>
          <w:lang w:eastAsia="de-DE"/>
        </w:rPr>
      </w:pPr>
      <w:r>
        <w:rPr>
          <w:rFonts w:eastAsia="Times New Roman"/>
          <w:snapToGrid w:val="0"/>
          <w:szCs w:val="20"/>
          <w:lang w:eastAsia="de-DE"/>
        </w:rPr>
        <w:t xml:space="preserve">Pläne zur Lage und Anbindung der Baustelle werden durch den Auftragnehmer, die Firma </w:t>
      </w:r>
      <w:r>
        <w:rPr>
          <w:rFonts w:eastAsia="Times New Roman"/>
          <w:snapToGrid w:val="0"/>
          <w:szCs w:val="20"/>
          <w:lang w:eastAsia="de-DE"/>
        </w:rPr>
        <w:fldChar w:fldCharType="begin">
          <w:ffData>
            <w:name w:val="Text1"/>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r>
        <w:rPr>
          <w:rFonts w:eastAsia="Times New Roman"/>
          <w:snapToGrid w:val="0"/>
          <w:szCs w:val="20"/>
          <w:lang w:eastAsia="de-DE"/>
        </w:rPr>
        <w:t xml:space="preserve"> , in Form eines Baustellenplanes zur Verfügung gestellt.</w:t>
      </w:r>
    </w:p>
    <w:p w14:paraId="5F9576F9" w14:textId="77777777" w:rsidR="00446A39" w:rsidRDefault="00446A39">
      <w:pPr>
        <w:widowControl w:val="0"/>
        <w:spacing w:after="0" w:line="360" w:lineRule="auto"/>
        <w:jc w:val="both"/>
        <w:rPr>
          <w:rFonts w:eastAsia="Times New Roman"/>
          <w:snapToGrid w:val="0"/>
          <w:szCs w:val="20"/>
          <w:lang w:eastAsia="de-DE"/>
        </w:rPr>
      </w:pPr>
    </w:p>
    <w:p w14:paraId="5F9576FA" w14:textId="77777777" w:rsidR="00446A39" w:rsidRDefault="003106D4">
      <w:pPr>
        <w:widowControl w:val="0"/>
        <w:spacing w:after="0" w:line="360" w:lineRule="auto"/>
        <w:jc w:val="both"/>
        <w:rPr>
          <w:rFonts w:eastAsia="Times New Roman"/>
          <w:snapToGrid w:val="0"/>
          <w:szCs w:val="20"/>
          <w:lang w:eastAsia="de-DE"/>
        </w:rPr>
      </w:pPr>
      <w:r>
        <w:rPr>
          <w:rFonts w:eastAsia="Times New Roman"/>
          <w:snapToGrid w:val="0"/>
          <w:szCs w:val="20"/>
          <w:lang w:eastAsia="de-DE"/>
        </w:rPr>
        <w:t xml:space="preserve">In Ergänzung zur Baustellenordnung können baustellenspezifische Belange durch spezielle Baustellenanweisungen geregelt werden, die durch die Bauleitung des Auftragnehmers oder den Bauherrn und seine Beauftragten (z. B. Bauüberwachung -BÜ, Sicherheits- und Gesundheitsschutzkoordinator - </w:t>
      </w:r>
      <w:proofErr w:type="spellStart"/>
      <w:r>
        <w:rPr>
          <w:rFonts w:eastAsia="Times New Roman"/>
          <w:snapToGrid w:val="0"/>
          <w:szCs w:val="20"/>
          <w:lang w:eastAsia="de-DE"/>
        </w:rPr>
        <w:t>SiGeKo</w:t>
      </w:r>
      <w:proofErr w:type="spellEnd"/>
      <w:r>
        <w:rPr>
          <w:rFonts w:eastAsia="Times New Roman"/>
          <w:snapToGrid w:val="0"/>
          <w:szCs w:val="20"/>
          <w:lang w:eastAsia="de-DE"/>
        </w:rPr>
        <w:t>) erlassen werden.</w:t>
      </w:r>
    </w:p>
    <w:p w14:paraId="5F9576FB" w14:textId="77777777" w:rsidR="00446A39" w:rsidRDefault="003106D4">
      <w:pPr>
        <w:widowControl w:val="0"/>
        <w:spacing w:after="0" w:line="360" w:lineRule="auto"/>
        <w:jc w:val="both"/>
        <w:rPr>
          <w:rFonts w:eastAsia="Times New Roman"/>
          <w:snapToGrid w:val="0"/>
          <w:szCs w:val="20"/>
          <w:lang w:eastAsia="de-DE"/>
        </w:rPr>
      </w:pPr>
      <w:r>
        <w:rPr>
          <w:rFonts w:eastAsia="Times New Roman"/>
          <w:snapToGrid w:val="0"/>
          <w:szCs w:val="20"/>
          <w:lang w:eastAsia="de-DE"/>
        </w:rPr>
        <w:t>Die Vorschriften, Regeln, Gesetze und Verordnungen der Berufsgenossenschaften und der staatlichen Aufsichtsbehörden werden mit dieser Baustellenverordnung nicht außer Kraft gesetzt, sondern sind ausdrücklich Bestandteil dieser Baustellenordnung.</w:t>
      </w:r>
    </w:p>
    <w:p w14:paraId="5F9576FC" w14:textId="77777777" w:rsidR="00446A39" w:rsidRDefault="00446A39">
      <w:pPr>
        <w:widowControl w:val="0"/>
        <w:spacing w:after="0" w:line="360" w:lineRule="auto"/>
        <w:jc w:val="both"/>
        <w:rPr>
          <w:rFonts w:eastAsia="Times New Roman"/>
          <w:snapToGrid w:val="0"/>
          <w:szCs w:val="20"/>
          <w:lang w:eastAsia="de-DE"/>
        </w:rPr>
      </w:pPr>
    </w:p>
    <w:p w14:paraId="5F9576FD" w14:textId="77777777" w:rsidR="00446A39" w:rsidRDefault="003106D4">
      <w:pPr>
        <w:widowControl w:val="0"/>
        <w:spacing w:after="0" w:line="360" w:lineRule="auto"/>
        <w:jc w:val="both"/>
        <w:rPr>
          <w:rFonts w:eastAsia="Times New Roman"/>
          <w:snapToGrid w:val="0"/>
          <w:szCs w:val="20"/>
          <w:lang w:eastAsia="de-DE"/>
        </w:rPr>
      </w:pPr>
      <w:r>
        <w:rPr>
          <w:rFonts w:eastAsia="Times New Roman"/>
          <w:snapToGrid w:val="0"/>
          <w:szCs w:val="20"/>
          <w:lang w:eastAsia="de-DE"/>
        </w:rPr>
        <w:t xml:space="preserve">Die Baustellenordnung ist Bestandteil jedes Vertrages/Auftrages und gilt für alle Auftragnehmer und deren Nachunternehmer, soweit sie auf der Baustelle tätig werden. Sie wird von den Auftragnehmern anerkannt und von den Verantwortlichen der Auftragnehmer unterschrieben. Diese stellen sicher, dass die von ihnen bestellten Nachunternehmer die Baustellenordnung zur Kenntnis bekommen und diese beachten. Ein Exemplar ist in dem </w:t>
      </w:r>
      <w:proofErr w:type="spellStart"/>
      <w:r>
        <w:rPr>
          <w:rFonts w:eastAsia="Times New Roman"/>
          <w:snapToGrid w:val="0"/>
          <w:szCs w:val="20"/>
          <w:lang w:eastAsia="de-DE"/>
        </w:rPr>
        <w:t>SiGeKo</w:t>
      </w:r>
      <w:proofErr w:type="spellEnd"/>
      <w:r>
        <w:rPr>
          <w:rFonts w:eastAsia="Times New Roman"/>
          <w:snapToGrid w:val="0"/>
          <w:szCs w:val="20"/>
          <w:lang w:eastAsia="de-DE"/>
        </w:rPr>
        <w:t>-Ordner auf der Baustelle zur Einsicht vorhanden.</w:t>
      </w:r>
    </w:p>
    <w:p w14:paraId="5F9576FE" w14:textId="77777777" w:rsidR="00446A39" w:rsidRDefault="00446A39">
      <w:pPr>
        <w:widowControl w:val="0"/>
        <w:spacing w:after="0" w:line="360" w:lineRule="auto"/>
        <w:jc w:val="both"/>
        <w:rPr>
          <w:rFonts w:eastAsia="Times New Roman"/>
          <w:snapToGrid w:val="0"/>
          <w:szCs w:val="20"/>
          <w:lang w:eastAsia="de-DE"/>
        </w:rPr>
      </w:pPr>
    </w:p>
    <w:p w14:paraId="5F9576FF" w14:textId="77777777" w:rsidR="00446A39" w:rsidRDefault="003106D4">
      <w:pPr>
        <w:widowControl w:val="0"/>
        <w:spacing w:after="0" w:line="360" w:lineRule="auto"/>
        <w:jc w:val="both"/>
        <w:rPr>
          <w:rFonts w:eastAsia="Times New Roman"/>
          <w:snapToGrid w:val="0"/>
          <w:szCs w:val="20"/>
          <w:lang w:eastAsia="de-DE"/>
        </w:rPr>
      </w:pPr>
      <w:r>
        <w:rPr>
          <w:rFonts w:eastAsia="Times New Roman"/>
          <w:snapToGrid w:val="0"/>
          <w:szCs w:val="20"/>
          <w:lang w:eastAsia="de-DE"/>
        </w:rPr>
        <w:t>Bei Nichtbeachtung der Baustellenordnung kann der Auftragnehmer aufgefordert werden, die betreffenden Nachunternehmer, Mitarbeiter bzw. beanstandeten Geräte, Arbeitsmittel u. a. nicht mehr auf der Baustelle einzusetzen. Darüber hinaus behält sich der Sicherheits- und Gesundheitsschutzkoordinator weitere Maßnahmen nach Baustellenverordnung (</w:t>
      </w:r>
      <w:proofErr w:type="spellStart"/>
      <w:r>
        <w:rPr>
          <w:rFonts w:eastAsia="Times New Roman"/>
          <w:snapToGrid w:val="0"/>
          <w:szCs w:val="20"/>
          <w:lang w:eastAsia="de-DE"/>
        </w:rPr>
        <w:t>BaustellV</w:t>
      </w:r>
      <w:proofErr w:type="spellEnd"/>
      <w:r>
        <w:rPr>
          <w:rFonts w:eastAsia="Times New Roman"/>
          <w:snapToGrid w:val="0"/>
          <w:szCs w:val="20"/>
          <w:lang w:eastAsia="de-DE"/>
        </w:rPr>
        <w:t xml:space="preserve">) vor. </w:t>
      </w:r>
    </w:p>
    <w:p w14:paraId="5F957700" w14:textId="77777777" w:rsidR="00446A39" w:rsidRDefault="00446A39">
      <w:pPr>
        <w:widowControl w:val="0"/>
        <w:spacing w:after="0" w:line="360" w:lineRule="auto"/>
        <w:jc w:val="both"/>
        <w:rPr>
          <w:rFonts w:eastAsia="Times New Roman"/>
          <w:snapToGrid w:val="0"/>
          <w:szCs w:val="20"/>
          <w:lang w:eastAsia="de-DE"/>
        </w:rPr>
      </w:pPr>
    </w:p>
    <w:p w14:paraId="5F957701" w14:textId="77777777" w:rsidR="00446A39" w:rsidRDefault="003106D4">
      <w:pPr>
        <w:widowControl w:val="0"/>
        <w:spacing w:after="0" w:line="360" w:lineRule="auto"/>
        <w:jc w:val="both"/>
        <w:rPr>
          <w:rFonts w:eastAsia="Times New Roman"/>
          <w:snapToGrid w:val="0"/>
          <w:szCs w:val="20"/>
          <w:lang w:eastAsia="de-DE"/>
        </w:rPr>
      </w:pPr>
      <w:r>
        <w:rPr>
          <w:rFonts w:eastAsia="Times New Roman"/>
          <w:snapToGrid w:val="0"/>
          <w:szCs w:val="20"/>
          <w:lang w:eastAsia="de-DE"/>
        </w:rPr>
        <w:t>Alle Schäden, die dem Bauherrn durch Nichtbeachtung der Baustellenordnung entstehen, gehen ausschließlich zu Lasten des betreffenden Auftragnehmers und sind von diesem zu ersetzen.</w:t>
      </w:r>
    </w:p>
    <w:p w14:paraId="5F957702" w14:textId="77777777" w:rsidR="00446A39" w:rsidRDefault="003106D4">
      <w:pPr>
        <w:widowControl w:val="0"/>
        <w:spacing w:after="0" w:line="360" w:lineRule="auto"/>
        <w:jc w:val="both"/>
        <w:rPr>
          <w:rFonts w:eastAsia="Times New Roman" w:cs="Times New Roman"/>
          <w:snapToGrid w:val="0"/>
          <w:szCs w:val="20"/>
          <w:lang w:eastAsia="de-DE"/>
        </w:rPr>
      </w:pPr>
      <w:r>
        <w:rPr>
          <w:rFonts w:eastAsia="Times New Roman" w:cs="Times New Roman"/>
          <w:snapToGrid w:val="0"/>
          <w:szCs w:val="20"/>
          <w:lang w:eastAsia="de-DE"/>
        </w:rPr>
        <w:t>Jeder Auftragnehmer ist verpflichtet, vor Arbeitsaufnahme den Inhalt der Baustellenordnung seinem auf der Baustelle eingesetzten Personal bekanntzugeben und während der Auftragsausführung deren Einhaltung zu kontrollieren und zu gewährleisten.</w:t>
      </w:r>
    </w:p>
    <w:p w14:paraId="5F957703" w14:textId="77777777" w:rsidR="00446A39" w:rsidRDefault="00446A39">
      <w:pPr>
        <w:widowControl w:val="0"/>
        <w:spacing w:after="0" w:line="360" w:lineRule="auto"/>
        <w:jc w:val="both"/>
        <w:rPr>
          <w:rFonts w:eastAsia="Times New Roman"/>
          <w:b/>
          <w:snapToGrid w:val="0"/>
          <w:szCs w:val="20"/>
          <w:lang w:eastAsia="de-DE"/>
        </w:rPr>
      </w:pPr>
    </w:p>
    <w:p w14:paraId="5F957704" w14:textId="77777777" w:rsidR="00446A39" w:rsidRDefault="003106D4">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t>1. Projektbeteiligte</w:t>
      </w:r>
    </w:p>
    <w:p w14:paraId="5F957705" w14:textId="77777777" w:rsidR="00446A39" w:rsidRDefault="003106D4">
      <w:pPr>
        <w:widowControl w:val="0"/>
        <w:tabs>
          <w:tab w:val="left" w:pos="3600"/>
        </w:tabs>
        <w:spacing w:after="0"/>
        <w:ind w:left="3600" w:hanging="3600"/>
        <w:rPr>
          <w:rFonts w:eastAsia="Times New Roman"/>
          <w:snapToGrid w:val="0"/>
          <w:szCs w:val="20"/>
          <w:lang w:eastAsia="de-DE"/>
        </w:rPr>
      </w:pPr>
      <w:r>
        <w:rPr>
          <w:rFonts w:eastAsia="Times New Roman"/>
          <w:snapToGrid w:val="0"/>
          <w:szCs w:val="20"/>
          <w:lang w:eastAsia="de-DE"/>
        </w:rPr>
        <w:t>Bauherr:</w:t>
      </w:r>
    </w:p>
    <w:p w14:paraId="5F957706" w14:textId="77777777" w:rsidR="00446A39" w:rsidRDefault="003106D4">
      <w:pPr>
        <w:widowControl w:val="0"/>
        <w:spacing w:after="0"/>
        <w:rPr>
          <w:rFonts w:eastAsia="Times New Roman" w:cs="Times New Roman"/>
          <w:snapToGrid w:val="0"/>
          <w:szCs w:val="20"/>
          <w:lang w:eastAsia="de-DE"/>
        </w:rPr>
      </w:pPr>
      <w:r>
        <w:rPr>
          <w:rFonts w:eastAsia="Times New Roman"/>
          <w:snapToGrid w:val="0"/>
          <w:szCs w:val="20"/>
          <w:lang w:eastAsia="de-DE"/>
        </w:rPr>
        <w:t>Autobahn GmbH des Bundes</w:t>
      </w:r>
      <w:r>
        <w:rPr>
          <w:rFonts w:eastAsia="Times New Roman"/>
          <w:snapToGrid w:val="0"/>
          <w:szCs w:val="20"/>
          <w:lang w:eastAsia="de-DE"/>
        </w:rPr>
        <w:br/>
      </w:r>
      <w:r>
        <w:rPr>
          <w:rFonts w:eastAsia="Times New Roman" w:cs="Times New Roman"/>
          <w:snapToGrid w:val="0"/>
          <w:szCs w:val="20"/>
          <w:lang w:eastAsia="de-DE"/>
        </w:rPr>
        <w:t xml:space="preserve">Niederlassung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"DienststelleName"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"Aussenstelle"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"DienststelleStrasse" </w:instrText>
      </w:r>
      <w:r>
        <w:rPr>
          <w:rFonts w:eastAsia="Times New Roman" w:cs="Times New Roman"/>
          <w:snapToGrid w:val="0"/>
          <w:szCs w:val="20"/>
          <w:lang w:eastAsia="de-DE"/>
        </w:rPr>
        <w:fldChar w:fldCharType="end"/>
      </w:r>
    </w:p>
    <w:p w14:paraId="5F957707" w14:textId="77777777" w:rsidR="00446A39" w:rsidRDefault="003106D4">
      <w:pPr>
        <w:widowControl w:val="0"/>
        <w:spacing w:after="0"/>
        <w:rPr>
          <w:rFonts w:eastAsia="Times New Roman"/>
          <w:snapToGrid w:val="0"/>
          <w:szCs w:val="20"/>
          <w:lang w:eastAsia="de-DE"/>
        </w:rPr>
      </w:pP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"DienststellePLZ" </w:instrText>
      </w:r>
      <w:r>
        <w:rPr>
          <w:rFonts w:eastAsia="Times New Roman" w:cs="Times New Roman"/>
          <w:snapToGrid w:val="0"/>
          <w:szCs w:val="20"/>
          <w:lang w:eastAsia="de-DE"/>
        </w:rPr>
        <w:fldChar w:fldCharType="end"/>
      </w:r>
      <w:r>
        <w:rPr>
          <w:rFonts w:eastAsia="Times New Roman" w:cs="Times New Roman"/>
          <w:snapToGrid w:val="0"/>
          <w:position w:val="10"/>
          <w:szCs w:val="20"/>
          <w:lang w:eastAsia="de-DE"/>
        </w:rPr>
        <w:t xml:space="preserve">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"DienststelleOrt"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snapToGrid w:val="0"/>
          <w:szCs w:val="20"/>
          <w:lang w:eastAsia="de-DE"/>
        </w:rPr>
        <w:t xml:space="preserve">Tel: </w:t>
      </w:r>
      <w:r>
        <w:rPr>
          <w:rFonts w:eastAsia="Times New Roman"/>
          <w:snapToGrid w:val="0"/>
          <w:szCs w:val="20"/>
          <w:lang w:eastAsia="de-DE"/>
        </w:rPr>
        <w:fldChar w:fldCharType="begin"/>
      </w:r>
      <w:r>
        <w:rPr>
          <w:rFonts w:eastAsia="Times New Roman"/>
          <w:snapToGrid w:val="0"/>
          <w:szCs w:val="20"/>
          <w:lang w:eastAsia="de-DE"/>
        </w:rPr>
        <w:instrText xml:space="preserve"> DOCPROPERTY "DienststelleTelefon" </w:instrText>
      </w:r>
      <w:r>
        <w:rPr>
          <w:rFonts w:eastAsia="Times New Roman"/>
          <w:snapToGrid w:val="0"/>
          <w:szCs w:val="20"/>
          <w:lang w:eastAsia="de-DE"/>
        </w:rPr>
        <w:fldChar w:fldCharType="end"/>
      </w:r>
    </w:p>
    <w:p w14:paraId="5F957708" w14:textId="77777777" w:rsidR="00446A39" w:rsidRDefault="00446A39">
      <w:pPr>
        <w:widowControl w:val="0"/>
        <w:spacing w:after="0"/>
        <w:ind w:left="3600"/>
        <w:rPr>
          <w:rFonts w:eastAsia="Times New Roman"/>
          <w:snapToGrid w:val="0"/>
          <w:szCs w:val="20"/>
          <w:lang w:eastAsia="de-DE"/>
        </w:rPr>
      </w:pPr>
    </w:p>
    <w:p w14:paraId="5F957709" w14:textId="77777777" w:rsidR="00446A39" w:rsidRDefault="003106D4">
      <w:pPr>
        <w:widowControl w:val="0"/>
        <w:tabs>
          <w:tab w:val="left" w:pos="3600"/>
        </w:tabs>
        <w:spacing w:after="0"/>
        <w:ind w:left="3600" w:hanging="3600"/>
        <w:rPr>
          <w:rFonts w:eastAsia="Times New Roman"/>
          <w:snapToGrid w:val="0"/>
          <w:szCs w:val="20"/>
          <w:lang w:eastAsia="de-DE"/>
        </w:rPr>
      </w:pPr>
      <w:r>
        <w:rPr>
          <w:rFonts w:eastAsia="Times New Roman"/>
          <w:snapToGrid w:val="0"/>
          <w:szCs w:val="20"/>
          <w:lang w:eastAsia="de-DE"/>
        </w:rPr>
        <w:t>Projektleitung:</w:t>
      </w:r>
    </w:p>
    <w:p w14:paraId="5F95770A" w14:textId="77777777" w:rsidR="00446A39" w:rsidRDefault="003106D4">
      <w:pPr>
        <w:widowControl w:val="0"/>
        <w:spacing w:after="0"/>
        <w:rPr>
          <w:rFonts w:eastAsia="Times New Roman" w:cs="Times New Roman"/>
          <w:snapToGrid w:val="0"/>
          <w:szCs w:val="20"/>
          <w:lang w:eastAsia="de-DE"/>
        </w:rPr>
      </w:pPr>
      <w:r>
        <w:rPr>
          <w:rFonts w:eastAsia="Times New Roman"/>
          <w:snapToGrid w:val="0"/>
          <w:szCs w:val="20"/>
          <w:lang w:eastAsia="de-DE"/>
        </w:rPr>
        <w:t>Autobahn GmbH des Bundes</w:t>
      </w:r>
      <w:r>
        <w:rPr>
          <w:rFonts w:eastAsia="Times New Roman"/>
          <w:snapToGrid w:val="0"/>
          <w:szCs w:val="20"/>
          <w:lang w:eastAsia="de-DE"/>
        </w:rPr>
        <w:br/>
      </w:r>
      <w:r>
        <w:rPr>
          <w:rFonts w:eastAsia="Times New Roman" w:cs="Times New Roman"/>
          <w:snapToGrid w:val="0"/>
          <w:szCs w:val="20"/>
          <w:lang w:eastAsia="de-DE"/>
        </w:rPr>
        <w:t xml:space="preserve">Niederlassung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"DienststelleName"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"Aussenstelle"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"DienststelleStrasse"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"DienststellePLZ" </w:instrText>
      </w:r>
      <w:r>
        <w:rPr>
          <w:rFonts w:eastAsia="Times New Roman" w:cs="Times New Roman"/>
          <w:snapToGrid w:val="0"/>
          <w:szCs w:val="20"/>
          <w:lang w:eastAsia="de-DE"/>
        </w:rPr>
        <w:fldChar w:fldCharType="end"/>
      </w:r>
      <w:r>
        <w:rPr>
          <w:rFonts w:eastAsia="Times New Roman" w:cs="Times New Roman"/>
          <w:snapToGrid w:val="0"/>
          <w:szCs w:val="20"/>
          <w:lang w:eastAsia="de-DE"/>
        </w:rPr>
        <w:t xml:space="preserve">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"DienststelleOrt" </w:instrText>
      </w:r>
      <w:r>
        <w:rPr>
          <w:rFonts w:eastAsia="Times New Roman" w:cs="Times New Roman"/>
          <w:snapToGrid w:val="0"/>
          <w:szCs w:val="20"/>
          <w:lang w:eastAsia="de-DE"/>
        </w:rPr>
        <w:fldChar w:fldCharType="end"/>
      </w:r>
    </w:p>
    <w:p w14:paraId="5F95770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6"/>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r>
        <w:rPr>
          <w:rFonts w:eastAsia="Times New Roman"/>
          <w:snapToGrid w:val="0"/>
          <w:szCs w:val="20"/>
          <w:lang w:eastAsia="de-DE"/>
        </w:rPr>
        <w:t xml:space="preserve">          Ansprechpartner: </w:t>
      </w:r>
      <w:r>
        <w:rPr>
          <w:rFonts w:eastAsia="Times New Roman"/>
          <w:snapToGrid w:val="0"/>
          <w:szCs w:val="20"/>
          <w:lang w:eastAsia="de-DE"/>
        </w:rPr>
        <w:fldChar w:fldCharType="begin">
          <w:ffData>
            <w:name w:val="Text15"/>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r>
        <w:rPr>
          <w:rFonts w:eastAsia="Times New Roman"/>
          <w:snapToGrid w:val="0"/>
          <w:szCs w:val="20"/>
          <w:lang w:eastAsia="de-DE"/>
        </w:rPr>
        <w:t xml:space="preserve">                   Tel.-Baustelle:</w:t>
      </w:r>
    </w:p>
    <w:p w14:paraId="5F95770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br w:type="page"/>
      </w:r>
      <w:r>
        <w:rPr>
          <w:rFonts w:eastAsia="Times New Roman"/>
          <w:snapToGrid w:val="0"/>
          <w:szCs w:val="20"/>
          <w:lang w:eastAsia="de-DE"/>
        </w:rPr>
        <w:lastRenderedPageBreak/>
        <w:t xml:space="preserve">Bauüberwachung (BÜ): </w:t>
      </w:r>
    </w:p>
    <w:p w14:paraId="5F95770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Autobahn GmbH des Bundes</w:t>
      </w:r>
    </w:p>
    <w:p w14:paraId="5F95770E" w14:textId="77777777" w:rsidR="00446A39" w:rsidRDefault="003106D4">
      <w:pPr>
        <w:widowControl w:val="0"/>
        <w:spacing w:after="0"/>
        <w:rPr>
          <w:rFonts w:eastAsia="Times New Roman" w:cs="Times New Roman"/>
          <w:snapToGrid w:val="0"/>
          <w:szCs w:val="20"/>
          <w:lang w:eastAsia="de-DE"/>
        </w:rPr>
      </w:pPr>
      <w:r>
        <w:rPr>
          <w:rFonts w:eastAsia="Times New Roman"/>
          <w:snapToGrid w:val="0"/>
          <w:szCs w:val="20"/>
          <w:lang w:eastAsia="de-DE"/>
        </w:rPr>
        <w:t xml:space="preserve">Niederlassung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"DienststelleName"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"Aussenstelle" </w:instrText>
      </w:r>
      <w:r>
        <w:rPr>
          <w:rFonts w:eastAsia="Times New Roman" w:cs="Times New Roman"/>
          <w:snapToGrid w:val="0"/>
          <w:szCs w:val="20"/>
          <w:lang w:eastAsia="de-DE"/>
        </w:rPr>
        <w:fldChar w:fldCharType="end"/>
      </w:r>
      <w:r>
        <w:rPr>
          <w:rFonts w:eastAsia="Times New Roman" w:cs="Times New Roman"/>
          <w:snapToGrid w:val="0"/>
          <w:szCs w:val="20"/>
          <w:lang w:eastAsia="de-DE"/>
        </w:rPr>
        <w:br/>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"DienststelleStrasse" </w:instrText>
      </w:r>
      <w:r>
        <w:rPr>
          <w:rFonts w:eastAsia="Times New Roman" w:cs="Times New Roman"/>
          <w:snapToGrid w:val="0"/>
          <w:szCs w:val="20"/>
          <w:lang w:eastAsia="de-DE"/>
        </w:rPr>
        <w:fldChar w:fldCharType="end"/>
      </w:r>
    </w:p>
    <w:p w14:paraId="5F95770F" w14:textId="77777777" w:rsidR="00446A39" w:rsidRDefault="003106D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"DienststellePLZ" </w:instrText>
      </w:r>
      <w:r>
        <w:rPr>
          <w:rFonts w:eastAsia="Times New Roman" w:cs="Times New Roman"/>
          <w:snapToGrid w:val="0"/>
          <w:szCs w:val="20"/>
          <w:lang w:eastAsia="de-DE"/>
        </w:rPr>
        <w:fldChar w:fldCharType="end"/>
      </w:r>
      <w:r>
        <w:rPr>
          <w:rFonts w:eastAsia="Times New Roman" w:cs="Times New Roman"/>
          <w:snapToGrid w:val="0"/>
          <w:position w:val="10"/>
          <w:szCs w:val="20"/>
          <w:lang w:eastAsia="de-DE"/>
        </w:rPr>
        <w:t xml:space="preserve"> </w:t>
      </w:r>
      <w:r>
        <w:rPr>
          <w:rFonts w:eastAsia="Times New Roman" w:cs="Times New Roman"/>
          <w:snapToGrid w:val="0"/>
          <w:szCs w:val="20"/>
          <w:lang w:eastAsia="de-DE"/>
        </w:rPr>
        <w:fldChar w:fldCharType="begin"/>
      </w:r>
      <w:r>
        <w:rPr>
          <w:rFonts w:eastAsia="Times New Roman" w:cs="Times New Roman"/>
          <w:snapToGrid w:val="0"/>
          <w:szCs w:val="20"/>
          <w:lang w:eastAsia="de-DE"/>
        </w:rPr>
        <w:instrText xml:space="preserve"> DOCPROPERTY "DienststelleOrt" </w:instrText>
      </w:r>
      <w:r>
        <w:rPr>
          <w:rFonts w:eastAsia="Times New Roman" w:cs="Times New Roman"/>
          <w:snapToGrid w:val="0"/>
          <w:szCs w:val="20"/>
          <w:lang w:eastAsia="de-DE"/>
        </w:rPr>
        <w:fldChar w:fldCharType="end"/>
      </w:r>
    </w:p>
    <w:p w14:paraId="5F95771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4"/>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1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Ansprechpartner: </w:t>
      </w:r>
      <w:r>
        <w:rPr>
          <w:rFonts w:eastAsia="Times New Roman"/>
          <w:snapToGrid w:val="0"/>
          <w:szCs w:val="20"/>
          <w:lang w:eastAsia="de-DE"/>
        </w:rPr>
        <w:fldChar w:fldCharType="begin">
          <w:ffData>
            <w:name w:val="Text4"/>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12" w14:textId="77777777" w:rsidR="00446A39" w:rsidRDefault="00446A39">
      <w:pPr>
        <w:widowControl w:val="0"/>
        <w:spacing w:after="0"/>
        <w:jc w:val="both"/>
        <w:rPr>
          <w:rFonts w:eastAsia="Times New Roman"/>
          <w:snapToGrid w:val="0"/>
          <w:szCs w:val="20"/>
          <w:lang w:eastAsia="de-DE"/>
        </w:rPr>
      </w:pPr>
    </w:p>
    <w:p w14:paraId="5F957713" w14:textId="77777777" w:rsidR="00446A39" w:rsidRDefault="00446A39">
      <w:pPr>
        <w:widowControl w:val="0"/>
        <w:spacing w:after="0"/>
        <w:jc w:val="both"/>
        <w:rPr>
          <w:rFonts w:eastAsia="Times New Roman"/>
          <w:snapToGrid w:val="0"/>
          <w:szCs w:val="20"/>
          <w:lang w:eastAsia="de-DE"/>
        </w:rPr>
      </w:pPr>
    </w:p>
    <w:p w14:paraId="5F957714" w14:textId="77777777" w:rsidR="00446A39" w:rsidRDefault="003106D4">
      <w:pPr>
        <w:widowControl w:val="0"/>
        <w:spacing w:after="0"/>
        <w:jc w:val="both"/>
        <w:rPr>
          <w:rFonts w:eastAsia="Times New Roman"/>
          <w:snapToGrid w:val="0"/>
          <w:szCs w:val="20"/>
          <w:lang w:eastAsia="de-DE"/>
        </w:rPr>
      </w:pP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"Westfalen" "</w:instrText>
      </w:r>
      <w:r>
        <w:rPr>
          <w:rFonts w:eastAsia="Times New Roman"/>
          <w:snapToGrid w:val="0"/>
          <w:szCs w:val="20"/>
          <w:lang w:eastAsia="de-DE"/>
        </w:rPr>
        <w:instrText>Stabsstelle Arbeitssicherheit der Autobahn GmbH</w:instrText>
      </w:r>
    </w:p>
    <w:p w14:paraId="5F95771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Niederlassung Westfalen</w:instrText>
      </w:r>
    </w:p>
    <w:p w14:paraId="5F95771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Otto-Krafft-Platz 8</w:instrText>
      </w:r>
    </w:p>
    <w:p w14:paraId="5F95771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59065 Hamm</w:instrText>
      </w:r>
    </w:p>
    <w:p w14:paraId="5F957718"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Mobil: +49 1622354736</w:instrText>
      </w:r>
    </w:p>
    <w:p w14:paraId="5F95771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Mail: udo.astrath@autobahn.de</w:instrText>
      </w:r>
    </w:p>
    <w:p w14:paraId="5F95771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Ansprechpartner: Udo Astrath</w:instrText>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"Rheinland" "</w:instrText>
      </w:r>
      <w:r>
        <w:rPr>
          <w:rFonts w:eastAsia="Times New Roman"/>
          <w:snapToGrid w:val="0"/>
          <w:szCs w:val="20"/>
          <w:lang w:eastAsia="de-DE"/>
        </w:rPr>
        <w:instrText>Stabsstelle Arbeitssicherheit der Autobahn GmbH</w:instrText>
      </w:r>
    </w:p>
    <w:p w14:paraId="5F95771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Niederlassung Rheinland</w:instrText>
      </w:r>
    </w:p>
    <w:p w14:paraId="5F95771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Ostwall 130-134</w:instrText>
      </w:r>
    </w:p>
    <w:p w14:paraId="5F95771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 xml:space="preserve">47798 Krefeld </w:instrText>
      </w:r>
    </w:p>
    <w:p w14:paraId="5F95771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T: +49 21 51 38 74 643</w:instrText>
      </w:r>
    </w:p>
    <w:p w14:paraId="5F95771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Mail: hans-werner.stein@autobahn.de</w:instrText>
      </w:r>
    </w:p>
    <w:p w14:paraId="5F95772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Ansprechpartner: Hans-Werner Stein (Leiter Stabsstelle Arbeitssicherheit)</w:instrText>
      </w:r>
      <w:r>
        <w:rPr>
          <w:rFonts w:eastAsia="Calibri" w:cs="Times New Roman"/>
          <w:snapToGrid w:val="0"/>
          <w:sz w:val="18"/>
          <w:szCs w:val="18"/>
          <w:lang w:eastAsia="de-DE"/>
        </w:rPr>
        <w:instrText>" "</w:instrText>
      </w:r>
      <w:r>
        <w:rPr>
          <w:rFonts w:eastAsia="Times New Roman"/>
          <w:snapToGrid w:val="0"/>
          <w:szCs w:val="20"/>
          <w:lang w:eastAsia="de-DE"/>
        </w:rPr>
        <w:instrText>Stabsstelle Arbeitssicherheit der Autobahn GmbH</w:instrText>
      </w:r>
    </w:p>
    <w:p w14:paraId="5F957721" w14:textId="77777777" w:rsidR="00446A39" w:rsidRDefault="003106D4">
      <w:pPr>
        <w:widowControl w:val="0"/>
        <w:spacing w:after="0"/>
        <w:jc w:val="both"/>
        <w:rPr>
          <w:rFonts w:eastAsia="Times New Roman"/>
          <w:noProof/>
          <w:snapToGrid w:val="0"/>
          <w:szCs w:val="20"/>
          <w:lang w:eastAsia="de-DE"/>
        </w:rPr>
      </w:pPr>
      <w:r>
        <w:rPr>
          <w:rFonts w:eastAsia="Times New Roman"/>
          <w:snapToGrid w:val="0"/>
          <w:szCs w:val="20"/>
          <w:lang w:eastAsia="de-DE"/>
        </w:rPr>
        <w:instrText>Daten bitte hier ergänzen…</w:instrText>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separate"/>
      </w:r>
      <w:r>
        <w:rPr>
          <w:rFonts w:eastAsia="Times New Roman"/>
          <w:noProof/>
          <w:snapToGrid w:val="0"/>
          <w:szCs w:val="20"/>
          <w:lang w:eastAsia="de-DE"/>
        </w:rPr>
        <w:instrText>Stabsstelle Arbeitssicherheit der Autobahn GmbH</w:instrText>
      </w:r>
    </w:p>
    <w:p w14:paraId="5F957722" w14:textId="77777777" w:rsidR="00446A39" w:rsidRDefault="003106D4">
      <w:pPr>
        <w:widowControl w:val="0"/>
        <w:spacing w:after="0"/>
        <w:jc w:val="both"/>
        <w:rPr>
          <w:rFonts w:eastAsia="Times New Roman"/>
          <w:noProof/>
          <w:snapToGrid w:val="0"/>
          <w:szCs w:val="20"/>
          <w:lang w:eastAsia="de-DE"/>
        </w:rPr>
      </w:pPr>
      <w:r>
        <w:rPr>
          <w:rFonts w:eastAsia="Times New Roman"/>
          <w:noProof/>
          <w:snapToGrid w:val="0"/>
          <w:szCs w:val="20"/>
          <w:lang w:eastAsia="de-DE"/>
        </w:rPr>
        <w:instrText>Daten bitte hier ergänzen…</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separate"/>
      </w:r>
      <w:r>
        <w:rPr>
          <w:rFonts w:eastAsia="Times New Roman"/>
          <w:noProof/>
          <w:snapToGrid w:val="0"/>
          <w:szCs w:val="20"/>
          <w:lang w:eastAsia="de-DE"/>
        </w:rPr>
        <w:t>Stabsstelle Arbeitssicherheit der Autobahn GmbH</w:t>
      </w:r>
    </w:p>
    <w:p w14:paraId="5F957723" w14:textId="77777777" w:rsidR="00446A39" w:rsidRDefault="003106D4">
      <w:pPr>
        <w:widowControl w:val="0"/>
        <w:spacing w:after="0"/>
        <w:jc w:val="both"/>
        <w:rPr>
          <w:rFonts w:eastAsia="Times New Roman"/>
          <w:snapToGrid w:val="0"/>
          <w:szCs w:val="20"/>
          <w:lang w:eastAsia="de-DE"/>
        </w:rPr>
      </w:pPr>
      <w:r>
        <w:rPr>
          <w:rFonts w:eastAsia="Times New Roman"/>
          <w:noProof/>
          <w:snapToGrid w:val="0"/>
          <w:szCs w:val="20"/>
          <w:lang w:eastAsia="de-DE"/>
        </w:rPr>
        <w:t>Daten bitte hier ergänzen…</w:t>
      </w:r>
      <w:r>
        <w:rPr>
          <w:rFonts w:eastAsia="Calibri" w:cs="Times New Roman"/>
          <w:snapToGrid w:val="0"/>
          <w:sz w:val="18"/>
          <w:szCs w:val="18"/>
          <w:lang w:eastAsia="de-DE"/>
        </w:rPr>
        <w:fldChar w:fldCharType="end"/>
      </w:r>
    </w:p>
    <w:p w14:paraId="5F957724" w14:textId="77777777" w:rsidR="00446A39" w:rsidRDefault="00446A39">
      <w:pPr>
        <w:widowControl w:val="0"/>
        <w:spacing w:after="0"/>
        <w:jc w:val="both"/>
        <w:rPr>
          <w:rFonts w:eastAsia="Times New Roman"/>
          <w:snapToGrid w:val="0"/>
          <w:szCs w:val="20"/>
          <w:lang w:eastAsia="de-DE"/>
        </w:rPr>
      </w:pPr>
    </w:p>
    <w:p w14:paraId="5F957725" w14:textId="77777777" w:rsidR="00446A39" w:rsidRDefault="00446A39">
      <w:pPr>
        <w:widowControl w:val="0"/>
        <w:spacing w:after="0"/>
        <w:jc w:val="both"/>
        <w:rPr>
          <w:rFonts w:eastAsia="Times New Roman"/>
          <w:snapToGrid w:val="0"/>
          <w:szCs w:val="20"/>
          <w:lang w:eastAsia="de-DE"/>
        </w:rPr>
      </w:pPr>
    </w:p>
    <w:p w14:paraId="5F95772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Sicherheits- und Gesundheits-Schutzkoordinator:</w:t>
      </w:r>
    </w:p>
    <w:p w14:paraId="5F957727" w14:textId="77777777" w:rsidR="00446A39" w:rsidRDefault="003106D4">
      <w:pPr>
        <w:widowControl w:val="0"/>
        <w:tabs>
          <w:tab w:val="left" w:pos="3600"/>
        </w:tabs>
        <w:spacing w:after="0"/>
        <w:ind w:left="3600" w:hanging="3600"/>
        <w:jc w:val="both"/>
        <w:rPr>
          <w:rFonts w:eastAsia="Times New Roman"/>
          <w:snapToGrid w:val="0"/>
          <w:szCs w:val="20"/>
          <w:lang w:eastAsia="de-DE"/>
        </w:rPr>
      </w:pPr>
      <w:r>
        <w:rPr>
          <w:rFonts w:eastAsia="Times New Roman"/>
          <w:snapToGrid w:val="0"/>
          <w:szCs w:val="20"/>
          <w:lang w:eastAsia="de-DE"/>
        </w:rPr>
        <w:t>Firma</w:t>
      </w:r>
    </w:p>
    <w:p w14:paraId="5F957728"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Straße und Nr.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2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PLZ  und Ort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2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16"/>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2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Ansprechpartner: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2C" w14:textId="77777777" w:rsidR="00446A39" w:rsidRDefault="00446A39">
      <w:pPr>
        <w:widowControl w:val="0"/>
        <w:spacing w:after="0"/>
        <w:jc w:val="both"/>
        <w:rPr>
          <w:rFonts w:eastAsia="Times New Roman"/>
          <w:snapToGrid w:val="0"/>
          <w:szCs w:val="20"/>
          <w:lang w:eastAsia="de-DE"/>
        </w:rPr>
      </w:pPr>
    </w:p>
    <w:p w14:paraId="5F95772D" w14:textId="77777777" w:rsidR="00446A39" w:rsidRDefault="003106D4">
      <w:pPr>
        <w:widowControl w:val="0"/>
        <w:tabs>
          <w:tab w:val="left" w:pos="3600"/>
        </w:tabs>
        <w:spacing w:after="0"/>
        <w:ind w:left="3600" w:hanging="3600"/>
        <w:jc w:val="both"/>
        <w:rPr>
          <w:rFonts w:eastAsia="Times New Roman"/>
          <w:snapToGrid w:val="0"/>
          <w:szCs w:val="20"/>
          <w:lang w:eastAsia="de-DE"/>
        </w:rPr>
      </w:pPr>
      <w:r>
        <w:rPr>
          <w:rFonts w:eastAsia="Times New Roman"/>
          <w:snapToGrid w:val="0"/>
          <w:szCs w:val="20"/>
          <w:lang w:eastAsia="de-DE"/>
        </w:rPr>
        <w:t xml:space="preserve">Bauleitung/Auftragnehmer: </w:t>
      </w:r>
    </w:p>
    <w:p w14:paraId="5F95772E" w14:textId="77777777" w:rsidR="00446A39" w:rsidRDefault="003106D4">
      <w:pPr>
        <w:widowControl w:val="0"/>
        <w:tabs>
          <w:tab w:val="left" w:pos="3600"/>
        </w:tabs>
        <w:spacing w:after="0"/>
        <w:ind w:left="3600" w:hanging="3600"/>
        <w:jc w:val="both"/>
        <w:rPr>
          <w:rFonts w:eastAsia="Times New Roman"/>
          <w:snapToGrid w:val="0"/>
          <w:szCs w:val="20"/>
          <w:lang w:eastAsia="de-DE"/>
        </w:rPr>
      </w:pPr>
      <w:r>
        <w:rPr>
          <w:rFonts w:eastAsia="Times New Roman"/>
          <w:snapToGrid w:val="0"/>
          <w:szCs w:val="20"/>
          <w:lang w:eastAsia="de-DE"/>
        </w:rPr>
        <w:t>Firma</w:t>
      </w:r>
    </w:p>
    <w:p w14:paraId="5F95772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Straße und Nr.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3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PLZ  und Ort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3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16"/>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32"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Ansprechpartner: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33" w14:textId="77777777" w:rsidR="00446A39" w:rsidRDefault="00446A39">
      <w:pPr>
        <w:widowControl w:val="0"/>
        <w:tabs>
          <w:tab w:val="left" w:pos="3600"/>
        </w:tabs>
        <w:spacing w:after="0"/>
        <w:rPr>
          <w:rFonts w:eastAsia="Times New Roman"/>
          <w:snapToGrid w:val="0"/>
          <w:szCs w:val="20"/>
          <w:lang w:eastAsia="de-DE"/>
        </w:rPr>
      </w:pPr>
    </w:p>
    <w:p w14:paraId="5F957734" w14:textId="77777777" w:rsidR="00446A39" w:rsidRDefault="00446A39">
      <w:pPr>
        <w:widowControl w:val="0"/>
        <w:tabs>
          <w:tab w:val="left" w:pos="3600"/>
        </w:tabs>
        <w:spacing w:after="0"/>
        <w:rPr>
          <w:rFonts w:eastAsia="Times New Roman"/>
          <w:snapToGrid w:val="0"/>
          <w:szCs w:val="20"/>
          <w:lang w:eastAsia="de-DE"/>
        </w:rPr>
      </w:pPr>
    </w:p>
    <w:p w14:paraId="5F957735" w14:textId="77777777" w:rsidR="00446A39" w:rsidRDefault="003106D4">
      <w:pPr>
        <w:widowControl w:val="0"/>
        <w:tabs>
          <w:tab w:val="left" w:pos="3600"/>
        </w:tabs>
        <w:spacing w:after="0"/>
        <w:ind w:left="3600" w:hanging="3600"/>
        <w:rPr>
          <w:rFonts w:eastAsia="Times New Roman"/>
          <w:snapToGrid w:val="0"/>
          <w:szCs w:val="20"/>
          <w:lang w:eastAsia="de-DE"/>
        </w:rPr>
      </w:pPr>
      <w:r>
        <w:rPr>
          <w:rFonts w:eastAsia="Times New Roman"/>
          <w:snapToGrid w:val="0"/>
          <w:szCs w:val="20"/>
          <w:lang w:eastAsia="de-DE"/>
        </w:rPr>
        <w:t xml:space="preserve">Staatl. Arbeitsschutz: </w:t>
      </w:r>
    </w:p>
    <w:p w14:paraId="5F957736" w14:textId="77777777" w:rsidR="00446A39" w:rsidRDefault="003106D4">
      <w:pPr>
        <w:widowControl w:val="0"/>
        <w:tabs>
          <w:tab w:val="left" w:pos="3600"/>
        </w:tabs>
        <w:spacing w:after="0"/>
        <w:ind w:left="3600" w:hanging="3600"/>
        <w:rPr>
          <w:rFonts w:eastAsia="Times New Roman"/>
          <w:snapToGrid w:val="0"/>
          <w:szCs w:val="20"/>
          <w:lang w:eastAsia="de-DE"/>
        </w:rPr>
      </w:pPr>
      <w:r>
        <w:rPr>
          <w:rFonts w:eastAsia="Times New Roman"/>
          <w:snapToGrid w:val="0"/>
          <w:szCs w:val="20"/>
          <w:lang w:eastAsia="de-DE"/>
        </w:rPr>
        <w:t xml:space="preserve">Bezirksregierung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3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Dezernat 56 „Betrieblicher Arbeitsschutz“</w:t>
      </w:r>
    </w:p>
    <w:p w14:paraId="5F957738"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16"/>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39" w14:textId="77777777" w:rsidR="00446A39" w:rsidRDefault="003106D4">
      <w:pPr>
        <w:widowControl w:val="0"/>
        <w:spacing w:after="0" w:line="360" w:lineRule="auto"/>
        <w:jc w:val="both"/>
        <w:rPr>
          <w:rFonts w:eastAsia="Times New Roman"/>
          <w:snapToGrid w:val="0"/>
          <w:szCs w:val="20"/>
          <w:lang w:eastAsia="de-DE"/>
        </w:rPr>
      </w:pPr>
      <w:r>
        <w:rPr>
          <w:rFonts w:eastAsia="Times New Roman"/>
          <w:snapToGrid w:val="0"/>
          <w:szCs w:val="20"/>
          <w:lang w:eastAsia="de-DE"/>
        </w:rPr>
        <w:t xml:space="preserve">Ansprechpartner: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3A" w14:textId="77777777" w:rsidR="00446A39" w:rsidRDefault="00446A39">
      <w:pPr>
        <w:widowControl w:val="0"/>
        <w:tabs>
          <w:tab w:val="left" w:pos="3544"/>
        </w:tabs>
        <w:spacing w:after="0"/>
        <w:jc w:val="both"/>
        <w:rPr>
          <w:rFonts w:eastAsia="Times New Roman"/>
          <w:snapToGrid w:val="0"/>
          <w:szCs w:val="20"/>
          <w:lang w:eastAsia="de-DE"/>
        </w:rPr>
      </w:pPr>
    </w:p>
    <w:p w14:paraId="5F95773B" w14:textId="77777777" w:rsidR="00446A39" w:rsidRDefault="003106D4">
      <w:pPr>
        <w:widowControl w:val="0"/>
        <w:tabs>
          <w:tab w:val="left" w:pos="3544"/>
        </w:tabs>
        <w:spacing w:after="0"/>
        <w:jc w:val="both"/>
        <w:rPr>
          <w:rFonts w:eastAsia="Times New Roman"/>
          <w:snapToGrid w:val="0"/>
          <w:szCs w:val="20"/>
          <w:lang w:eastAsia="de-DE"/>
        </w:rPr>
      </w:pPr>
      <w:r>
        <w:rPr>
          <w:rFonts w:eastAsia="Times New Roman"/>
          <w:snapToGrid w:val="0"/>
          <w:szCs w:val="20"/>
          <w:lang w:eastAsia="de-DE"/>
        </w:rPr>
        <w:t>Berufsgenossenschaft:</w:t>
      </w:r>
    </w:p>
    <w:p w14:paraId="5F95773C" w14:textId="77777777" w:rsidR="00446A39" w:rsidRDefault="003106D4">
      <w:pPr>
        <w:widowControl w:val="0"/>
        <w:tabs>
          <w:tab w:val="left" w:pos="3544"/>
        </w:tabs>
        <w:spacing w:after="0"/>
        <w:jc w:val="both"/>
        <w:rPr>
          <w:rFonts w:eastAsia="Times New Roman"/>
          <w:snapToGrid w:val="0"/>
          <w:szCs w:val="20"/>
          <w:lang w:eastAsia="de-DE"/>
        </w:rPr>
      </w:pPr>
      <w:r>
        <w:rPr>
          <w:rFonts w:eastAsia="Times New Roman"/>
          <w:snapToGrid w:val="0"/>
          <w:szCs w:val="20"/>
          <w:lang w:eastAsia="de-DE"/>
        </w:rPr>
        <w:t>Bau-Berufsgenossenschaft</w:t>
      </w:r>
    </w:p>
    <w:p w14:paraId="5F95773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3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Fax: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3F" w14:textId="77777777" w:rsidR="00446A39" w:rsidRDefault="00446A39">
      <w:pPr>
        <w:widowControl w:val="0"/>
        <w:spacing w:after="0"/>
        <w:jc w:val="both"/>
        <w:rPr>
          <w:rFonts w:eastAsia="Times New Roman"/>
          <w:snapToGrid w:val="0"/>
          <w:szCs w:val="20"/>
          <w:lang w:eastAsia="de-DE"/>
        </w:rPr>
      </w:pPr>
    </w:p>
    <w:p w14:paraId="5F957740" w14:textId="77777777" w:rsidR="00446A39" w:rsidRDefault="00446A39">
      <w:pPr>
        <w:widowControl w:val="0"/>
        <w:spacing w:after="0"/>
        <w:jc w:val="both"/>
        <w:rPr>
          <w:rFonts w:eastAsia="Times New Roman"/>
          <w:snapToGrid w:val="0"/>
          <w:szCs w:val="20"/>
          <w:lang w:eastAsia="de-DE"/>
        </w:rPr>
      </w:pPr>
    </w:p>
    <w:p w14:paraId="5F957741" w14:textId="77777777" w:rsidR="00446A39" w:rsidRDefault="003106D4">
      <w:pPr>
        <w:widowControl w:val="0"/>
        <w:tabs>
          <w:tab w:val="left" w:pos="3600"/>
        </w:tabs>
        <w:spacing w:after="0"/>
        <w:jc w:val="both"/>
        <w:rPr>
          <w:rFonts w:eastAsia="Times New Roman"/>
          <w:snapToGrid w:val="0"/>
          <w:szCs w:val="20"/>
          <w:lang w:eastAsia="de-DE"/>
        </w:rPr>
      </w:pPr>
      <w:r>
        <w:rPr>
          <w:rFonts w:eastAsia="Times New Roman"/>
          <w:snapToGrid w:val="0"/>
          <w:szCs w:val="20"/>
          <w:lang w:eastAsia="de-DE"/>
        </w:rPr>
        <w:t>Elektrofachkraft:</w:t>
      </w:r>
      <w:r>
        <w:rPr>
          <w:rFonts w:eastAsia="Times New Roman"/>
          <w:snapToGrid w:val="0"/>
          <w:szCs w:val="20"/>
          <w:lang w:eastAsia="de-DE"/>
        </w:rPr>
        <w:tab/>
      </w:r>
    </w:p>
    <w:p w14:paraId="5F957742" w14:textId="77777777" w:rsidR="00446A39" w:rsidRDefault="003106D4">
      <w:pPr>
        <w:widowControl w:val="0"/>
        <w:tabs>
          <w:tab w:val="left" w:pos="3600"/>
        </w:tabs>
        <w:spacing w:after="0"/>
        <w:jc w:val="both"/>
        <w:rPr>
          <w:rFonts w:eastAsia="Times New Roman"/>
          <w:snapToGrid w:val="0"/>
          <w:szCs w:val="20"/>
          <w:lang w:eastAsia="de-DE"/>
        </w:rPr>
      </w:pP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4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Straße und Nr. </w:t>
      </w:r>
      <w:r>
        <w:rPr>
          <w:rFonts w:eastAsia="Times New Roman"/>
          <w:snapToGrid w:val="0"/>
          <w:szCs w:val="20"/>
          <w:lang w:eastAsia="de-DE"/>
        </w:rPr>
        <w:fldChar w:fldCharType="begin">
          <w:ffData>
            <w:name w:val="Text17"/>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4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PLZ  und Ort </w:t>
      </w:r>
      <w:r>
        <w:rPr>
          <w:rFonts w:eastAsia="Times New Roman"/>
          <w:snapToGrid w:val="0"/>
          <w:szCs w:val="20"/>
          <w:lang w:eastAsia="de-DE"/>
        </w:rPr>
        <w:fldChar w:fldCharType="begin">
          <w:ffData>
            <w:name w:val="Text18"/>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4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Tel.: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4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Fax: </w:t>
      </w:r>
      <w:r>
        <w:rPr>
          <w:rFonts w:eastAsia="Times New Roman"/>
          <w:snapToGrid w:val="0"/>
          <w:szCs w:val="20"/>
          <w:lang w:eastAsia="de-DE"/>
        </w:rPr>
        <w:fldChar w:fldCharType="begin">
          <w:ffData>
            <w:name w:val="Text2"/>
            <w:enabled/>
            <w:calcOnExit w:val="0"/>
            <w:textInput/>
          </w:ffData>
        </w:fldChar>
      </w:r>
      <w:r>
        <w:rPr>
          <w:rFonts w:eastAsia="Times New Roman"/>
          <w:snapToGrid w:val="0"/>
          <w:szCs w:val="20"/>
          <w:lang w:eastAsia="de-DE"/>
        </w:rPr>
        <w:instrText xml:space="preserve"> FORMTEXT </w:instrText>
      </w:r>
      <w:r>
        <w:rPr>
          <w:rFonts w:eastAsia="Times New Roman"/>
          <w:snapToGrid w:val="0"/>
          <w:szCs w:val="20"/>
          <w:lang w:eastAsia="de-DE"/>
        </w:rPr>
      </w:r>
      <w:r>
        <w:rPr>
          <w:rFonts w:eastAsia="Times New Roman"/>
          <w:snapToGrid w:val="0"/>
          <w:szCs w:val="20"/>
          <w:lang w:eastAsia="de-DE"/>
        </w:rPr>
        <w:fldChar w:fldCharType="separate"/>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noProof/>
          <w:snapToGrid w:val="0"/>
          <w:szCs w:val="20"/>
          <w:lang w:eastAsia="de-DE"/>
        </w:rPr>
        <w:t> </w:t>
      </w:r>
      <w:r>
        <w:rPr>
          <w:rFonts w:eastAsia="Times New Roman"/>
          <w:snapToGrid w:val="0"/>
          <w:szCs w:val="20"/>
          <w:lang w:eastAsia="de-DE"/>
        </w:rPr>
        <w:fldChar w:fldCharType="end"/>
      </w:r>
    </w:p>
    <w:p w14:paraId="5F957747" w14:textId="77777777" w:rsidR="00446A39" w:rsidRDefault="00446A39">
      <w:pPr>
        <w:widowControl w:val="0"/>
        <w:tabs>
          <w:tab w:val="left" w:pos="3600"/>
        </w:tabs>
        <w:spacing w:after="0"/>
        <w:jc w:val="both"/>
        <w:rPr>
          <w:rFonts w:eastAsia="Times New Roman"/>
          <w:snapToGrid w:val="0"/>
          <w:szCs w:val="20"/>
          <w:lang w:eastAsia="de-DE"/>
        </w:rPr>
      </w:pPr>
    </w:p>
    <w:p w14:paraId="5F957748" w14:textId="77777777" w:rsidR="00446A39" w:rsidRDefault="00446A39">
      <w:pPr>
        <w:widowControl w:val="0"/>
        <w:tabs>
          <w:tab w:val="left" w:pos="3600"/>
        </w:tabs>
        <w:spacing w:after="0"/>
        <w:jc w:val="both"/>
        <w:rPr>
          <w:rFonts w:eastAsia="Times New Roman"/>
          <w:snapToGrid w:val="0"/>
          <w:szCs w:val="20"/>
          <w:lang w:eastAsia="de-DE"/>
        </w:rPr>
      </w:pPr>
    </w:p>
    <w:p w14:paraId="5F957749" w14:textId="77777777" w:rsidR="00446A39" w:rsidRDefault="003106D4">
      <w:pPr>
        <w:widowControl w:val="0"/>
        <w:tabs>
          <w:tab w:val="left" w:pos="3600"/>
        </w:tabs>
        <w:spacing w:after="0"/>
        <w:jc w:val="both"/>
        <w:rPr>
          <w:rFonts w:eastAsia="Times New Roman"/>
          <w:snapToGrid w:val="0"/>
          <w:szCs w:val="20"/>
          <w:lang w:eastAsia="de-DE"/>
        </w:rPr>
      </w:pPr>
      <w:r>
        <w:rPr>
          <w:rFonts w:eastAsia="Times New Roman"/>
          <w:snapToGrid w:val="0"/>
          <w:szCs w:val="20"/>
          <w:lang w:eastAsia="de-DE"/>
        </w:rPr>
        <w:t>Notrufnummern:</w:t>
      </w:r>
    </w:p>
    <w:p w14:paraId="5F95774A" w14:textId="77777777" w:rsidR="00446A39" w:rsidRDefault="003106D4">
      <w:pPr>
        <w:widowControl w:val="0"/>
        <w:tabs>
          <w:tab w:val="left" w:pos="3600"/>
        </w:tabs>
        <w:spacing w:after="0"/>
        <w:jc w:val="both"/>
        <w:rPr>
          <w:rFonts w:eastAsia="Times New Roman"/>
          <w:snapToGrid w:val="0"/>
          <w:szCs w:val="20"/>
          <w:lang w:eastAsia="de-DE"/>
        </w:rPr>
      </w:pPr>
      <w:r>
        <w:rPr>
          <w:rFonts w:eastAsia="Times New Roman"/>
          <w:snapToGrid w:val="0"/>
          <w:szCs w:val="20"/>
          <w:lang w:eastAsia="de-DE"/>
        </w:rPr>
        <w:t>Feuerwehr: 112</w:t>
      </w:r>
    </w:p>
    <w:p w14:paraId="5F95774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Polizei:</w:t>
      </w:r>
      <w:r>
        <w:rPr>
          <w:rFonts w:eastAsia="Times New Roman"/>
          <w:snapToGrid w:val="0"/>
          <w:szCs w:val="20"/>
          <w:lang w:eastAsia="de-DE"/>
        </w:rPr>
        <w:tab/>
        <w:t>110</w:t>
      </w:r>
    </w:p>
    <w:p w14:paraId="5F95774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Rettungsdienst: 112</w:t>
      </w:r>
    </w:p>
    <w:p w14:paraId="5F95774D" w14:textId="77777777" w:rsidR="00446A39" w:rsidRDefault="003106D4">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2. Arbeitsschutzorganisation auf der Baustelle</w:t>
      </w:r>
    </w:p>
    <w:p w14:paraId="5F95774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Die Ansprechpartner der Baustelle sind der Anlage 2 dem beigefügten Alarmplan zu entnehmen.</w:t>
      </w:r>
    </w:p>
    <w:p w14:paraId="5F95774F" w14:textId="77777777" w:rsidR="00446A39" w:rsidRDefault="00446A39">
      <w:pPr>
        <w:widowControl w:val="0"/>
        <w:spacing w:after="0" w:line="360" w:lineRule="auto"/>
        <w:jc w:val="both"/>
        <w:rPr>
          <w:rFonts w:eastAsia="Times New Roman"/>
          <w:snapToGrid w:val="0"/>
          <w:szCs w:val="20"/>
          <w:lang w:eastAsia="de-DE"/>
        </w:rPr>
      </w:pPr>
    </w:p>
    <w:p w14:paraId="5F957750" w14:textId="77777777" w:rsidR="00446A39" w:rsidRDefault="003106D4">
      <w:pPr>
        <w:widowControl w:val="0"/>
        <w:tabs>
          <w:tab w:val="left" w:pos="360"/>
        </w:tabs>
        <w:spacing w:after="0"/>
        <w:ind w:left="360" w:hanging="360"/>
        <w:rPr>
          <w:rFonts w:eastAsia="Times New Roman"/>
          <w:b/>
          <w:snapToGrid w:val="0"/>
          <w:szCs w:val="20"/>
          <w:lang w:eastAsia="de-DE"/>
        </w:rPr>
      </w:pPr>
      <w:r>
        <w:rPr>
          <w:rFonts w:eastAsia="Times New Roman"/>
          <w:b/>
          <w:snapToGrid w:val="0"/>
          <w:szCs w:val="20"/>
          <w:lang w:eastAsia="de-DE"/>
        </w:rPr>
        <w:t xml:space="preserve">3. </w:t>
      </w:r>
      <w:r>
        <w:rPr>
          <w:rFonts w:eastAsia="Times New Roman"/>
          <w:b/>
          <w:snapToGrid w:val="0"/>
          <w:szCs w:val="20"/>
          <w:lang w:eastAsia="de-DE"/>
        </w:rPr>
        <w:tab/>
        <w:t>Koordination und Überwachung von Arbeitssicherheit und Gesundheitsschutz nach Baustellenverordnung</w:t>
      </w:r>
    </w:p>
    <w:p w14:paraId="5F957751" w14:textId="77777777" w:rsidR="00446A39" w:rsidRDefault="00446A39">
      <w:pPr>
        <w:widowControl w:val="0"/>
        <w:tabs>
          <w:tab w:val="left" w:pos="360"/>
        </w:tabs>
        <w:spacing w:after="0"/>
        <w:ind w:left="360" w:hanging="360"/>
        <w:rPr>
          <w:rFonts w:eastAsia="Times New Roman"/>
          <w:b/>
          <w:snapToGrid w:val="0"/>
          <w:sz w:val="10"/>
          <w:szCs w:val="10"/>
          <w:lang w:eastAsia="de-DE"/>
        </w:rPr>
      </w:pPr>
    </w:p>
    <w:p w14:paraId="5F957752"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Bauherr trägt die Gesamtverantwortung für die Durchführung des Bauvorhabens. Er muss für die erforderliche Organisation sorgen und bei der Beauftragung von Fachleuten (wie vor allem Koordinatoren, Planer, Bauleiter, bauausführende Unternehmen) im Rahmen seiner Gesamtverantwortung für die Berücksichtigung der Arbeitssicherheits- und Gesundheitsschutzbelange sorgen. Er muss die sichere und gesundheitsgerechte Gestaltung des gesamten Ablaufs koordinieren. </w:t>
      </w:r>
    </w:p>
    <w:p w14:paraId="5F957753" w14:textId="77777777" w:rsidR="00446A39" w:rsidRDefault="00446A39">
      <w:pPr>
        <w:widowControl w:val="0"/>
        <w:spacing w:after="0"/>
        <w:jc w:val="both"/>
        <w:rPr>
          <w:rFonts w:eastAsia="Times New Roman"/>
          <w:snapToGrid w:val="0"/>
          <w:szCs w:val="20"/>
          <w:lang w:eastAsia="de-DE"/>
        </w:rPr>
      </w:pPr>
    </w:p>
    <w:p w14:paraId="5F95775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Um eine optimale Wahrnehmung der Bauherrenaufgaben für das Bauvorhaben nach Baustellenverordnung (</w:t>
      </w:r>
      <w:proofErr w:type="spellStart"/>
      <w:r>
        <w:rPr>
          <w:rFonts w:eastAsia="Times New Roman"/>
          <w:snapToGrid w:val="0"/>
          <w:szCs w:val="20"/>
          <w:lang w:eastAsia="de-DE"/>
        </w:rPr>
        <w:t>BaustellVO</w:t>
      </w:r>
      <w:proofErr w:type="spellEnd"/>
      <w:r>
        <w:rPr>
          <w:rFonts w:eastAsia="Times New Roman"/>
          <w:snapToGrid w:val="0"/>
          <w:szCs w:val="20"/>
          <w:lang w:eastAsia="de-DE"/>
        </w:rPr>
        <w:t xml:space="preserve">) zu gewährleisten, überträgt die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als Bauherr die Aufgaben und Befugnisse an einen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Dieser informiert den Bauherrn regelmäßig über alle anstehenden Entscheidungen (z. B. über Baustellenbesprechungen und Telefonate) und stimmt diese grundsätzlich mit ihm ab. Über besondere Vorkommnisse wird der Bauherr sofort informiert. Der Bauherr behält sich die Durchführung von Kontrollen, Begehungen und Terminen auf der Baustelle durch eigenes Personal (z. B. Bauüberwacher – BÜ) vor. Wenn es zwischen dem Bauherrn und dem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zu Unstimmigkeiten kommt oder der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nicht seinen vertraglich festgelegten Leistungen nachkommt, hat der Bauherr die ausschließliche Entscheidungsvollmacht.</w:t>
      </w:r>
    </w:p>
    <w:p w14:paraId="5F957755" w14:textId="77777777" w:rsidR="00446A39" w:rsidRDefault="00446A39">
      <w:pPr>
        <w:widowControl w:val="0"/>
        <w:spacing w:after="0"/>
        <w:jc w:val="both"/>
        <w:rPr>
          <w:rFonts w:eastAsia="Times New Roman"/>
          <w:snapToGrid w:val="0"/>
          <w:szCs w:val="20"/>
          <w:lang w:eastAsia="de-DE"/>
        </w:rPr>
      </w:pPr>
    </w:p>
    <w:p w14:paraId="5F95775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Hauptaufgaben des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definieren sich wie folgt:</w:t>
      </w:r>
    </w:p>
    <w:p w14:paraId="5F95775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ist für das Festlegen von Maßnahmen zur Koordinierung der Sicherheits- und Gesundheitsschutzbelange zwischen allen am Bau Beteiligten verantwortlich.</w:t>
      </w:r>
    </w:p>
    <w:p w14:paraId="5F957758" w14:textId="77777777" w:rsidR="00446A39" w:rsidRDefault="00446A39">
      <w:pPr>
        <w:widowControl w:val="0"/>
        <w:spacing w:after="0"/>
        <w:jc w:val="both"/>
        <w:rPr>
          <w:rFonts w:eastAsia="Times New Roman"/>
          <w:snapToGrid w:val="0"/>
          <w:szCs w:val="20"/>
          <w:lang w:eastAsia="de-DE"/>
        </w:rPr>
      </w:pPr>
    </w:p>
    <w:p w14:paraId="5F95775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prüft und überwacht die Einhaltung der Arbeitsverfahren und Sicherheitsmaßnahmen. Grundlage der Arbeitsausführung ist der SiGe-Plan, welcher von allen am Bau Beteiligten einzuhalten ist. Notwendige Änderungen und Anpassungen werden vom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vorgeschlagen und von der Projektleitung und der Bauüberwachung veranlasst.</w:t>
      </w:r>
    </w:p>
    <w:p w14:paraId="5F95775A" w14:textId="77777777" w:rsidR="00446A39" w:rsidRDefault="00446A39">
      <w:pPr>
        <w:widowControl w:val="0"/>
        <w:spacing w:after="0"/>
        <w:jc w:val="both"/>
        <w:rPr>
          <w:rFonts w:eastAsia="Times New Roman"/>
          <w:snapToGrid w:val="0"/>
          <w:szCs w:val="20"/>
          <w:lang w:eastAsia="de-DE"/>
        </w:rPr>
      </w:pPr>
    </w:p>
    <w:p w14:paraId="5F95775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Verantwortlichen des Auftragnehmers werden von dem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in den Inhalt des SiGe-Planes eingewiesen. Die nachfolgende Einweisung der Beschäftigten in den SiGe-Plan obliegt den jeweiligen Verantwortlichen des Auftragnehmers. Ein Exemplar des SiGe-Plans befindet sich zur Einsicht auf der Baustelle.</w:t>
      </w:r>
    </w:p>
    <w:p w14:paraId="5F95775C" w14:textId="77777777" w:rsidR="00446A39" w:rsidRDefault="00446A39">
      <w:pPr>
        <w:widowControl w:val="0"/>
        <w:spacing w:after="0"/>
        <w:jc w:val="both"/>
        <w:rPr>
          <w:rFonts w:eastAsia="Times New Roman"/>
          <w:snapToGrid w:val="0"/>
          <w:szCs w:val="20"/>
          <w:lang w:eastAsia="de-DE"/>
        </w:rPr>
      </w:pPr>
    </w:p>
    <w:p w14:paraId="5F95775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erstellt und leitet die nach </w:t>
      </w:r>
      <w:proofErr w:type="spellStart"/>
      <w:r>
        <w:rPr>
          <w:rFonts w:eastAsia="Times New Roman"/>
          <w:snapToGrid w:val="0"/>
          <w:szCs w:val="20"/>
          <w:lang w:eastAsia="de-DE"/>
        </w:rPr>
        <w:t>BaustellVO</w:t>
      </w:r>
      <w:proofErr w:type="spellEnd"/>
      <w:r>
        <w:rPr>
          <w:rFonts w:eastAsia="Times New Roman"/>
          <w:snapToGrid w:val="0"/>
          <w:szCs w:val="20"/>
          <w:lang w:eastAsia="de-DE"/>
        </w:rPr>
        <w:t xml:space="preserve"> erforderlichen Vorankündigungen der Baustelle rechtzeitig an die zuständige Bezirksregierung (Dezernat 56 „Betrieblicher Arbeitsschutz“).</w:t>
      </w:r>
    </w:p>
    <w:p w14:paraId="5F95775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ist bei der Durchführung seiner Aufgaben weisungsfrei. Der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hat gegenüber allen am Bau Beteiligten Weisungsbefugnis in Belangen der Arbeitssicherheit. Diesen Anweisungen ist ohne Verzögerung Folge zu leisten.</w:t>
      </w:r>
    </w:p>
    <w:p w14:paraId="5F95775F" w14:textId="77777777" w:rsidR="00446A39" w:rsidRDefault="00446A39">
      <w:pPr>
        <w:widowControl w:val="0"/>
        <w:spacing w:after="0"/>
        <w:jc w:val="both"/>
        <w:rPr>
          <w:rFonts w:eastAsia="Times New Roman"/>
          <w:snapToGrid w:val="0"/>
          <w:szCs w:val="20"/>
          <w:lang w:eastAsia="de-DE"/>
        </w:rPr>
      </w:pPr>
    </w:p>
    <w:p w14:paraId="5F95776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veranlasst regelmäßige Sicherheitsbesprechungen sowie Baustellenbegehungen und führt darüber Protokoll. Eine Kopie ergeht in jedem Fall an die Bauleitung des Auftragnehmers und an den Bauherrn (BÜ).</w:t>
      </w:r>
    </w:p>
    <w:p w14:paraId="5F957761" w14:textId="77777777" w:rsidR="00446A39" w:rsidRDefault="00446A39">
      <w:pPr>
        <w:widowControl w:val="0"/>
        <w:spacing w:after="0"/>
        <w:jc w:val="both"/>
        <w:rPr>
          <w:rFonts w:eastAsia="Times New Roman"/>
          <w:snapToGrid w:val="0"/>
          <w:szCs w:val="20"/>
          <w:lang w:eastAsia="de-DE"/>
        </w:rPr>
      </w:pPr>
    </w:p>
    <w:p w14:paraId="5F957762"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Besteht auf der Baustelle eine akute Gefahr für die Gesundheit und das Leben der Beschäftigten („Gefahr in Verzug“), so ist der Bauherr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berechtigt, unverzügliche Anweisungen zur Abstellung dieser Gefahren zu erteilen.</w:t>
      </w:r>
    </w:p>
    <w:p w14:paraId="5F957763" w14:textId="77777777" w:rsidR="00446A39" w:rsidRDefault="00446A39">
      <w:pPr>
        <w:widowControl w:val="0"/>
        <w:spacing w:after="0"/>
        <w:jc w:val="both"/>
        <w:rPr>
          <w:rFonts w:eastAsia="Times New Roman"/>
          <w:snapToGrid w:val="0"/>
          <w:szCs w:val="20"/>
          <w:lang w:eastAsia="de-DE"/>
        </w:rPr>
      </w:pPr>
    </w:p>
    <w:p w14:paraId="5F95776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Pflichten der auf der Baustelle tätigen Unternehmer zur Erfüllung des Arbeitsschutzes gegenüber den eigenen Beschäftigten bleiben von der Tätigkeit des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unberührt.</w:t>
      </w:r>
    </w:p>
    <w:p w14:paraId="5F957765" w14:textId="77777777" w:rsidR="00446A39" w:rsidRDefault="00446A39">
      <w:pPr>
        <w:widowControl w:val="0"/>
        <w:spacing w:after="0"/>
        <w:jc w:val="both"/>
        <w:rPr>
          <w:rFonts w:eastAsia="Times New Roman"/>
          <w:snapToGrid w:val="0"/>
          <w:szCs w:val="20"/>
          <w:lang w:eastAsia="de-DE"/>
        </w:rPr>
      </w:pPr>
    </w:p>
    <w:p w14:paraId="5F95776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Werden Arbeiten durch mehrere Arbeitsgruppen in einem Tätigkeitsbereich durchgeführt, so haben sich die Arbeitsverantwortlichen untereinander sowie mit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über Maßnahmen zur Verhütung von Gefahren abzustimmen, soweit dies für die Sicherheit und den Gesundheitsschutz der Erfüllungsgehilfen erforderlich ist. Die Erfüllungsgehilfen sind durch ihren Arbeitsverantwortlichen darüber zu unterrichten. Die Arbeitsverantwortlichen benennen in den Fällen der gegenseitigen Gefährdung einen Koordinator gem. BGV A1. Dieser Koordinator ist nicht zu verwechseln mit dem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nach </w:t>
      </w:r>
      <w:proofErr w:type="spellStart"/>
      <w:r>
        <w:rPr>
          <w:rFonts w:eastAsia="Times New Roman"/>
          <w:snapToGrid w:val="0"/>
          <w:szCs w:val="20"/>
          <w:lang w:eastAsia="de-DE"/>
        </w:rPr>
        <w:t>BaustellVO</w:t>
      </w:r>
      <w:proofErr w:type="spellEnd"/>
      <w:r>
        <w:rPr>
          <w:rFonts w:eastAsia="Times New Roman"/>
          <w:snapToGrid w:val="0"/>
          <w:szCs w:val="20"/>
          <w:lang w:eastAsia="de-DE"/>
        </w:rPr>
        <w:t xml:space="preserve">. </w:t>
      </w:r>
    </w:p>
    <w:p w14:paraId="5F957767"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br w:type="page"/>
      </w:r>
      <w:r>
        <w:rPr>
          <w:rFonts w:eastAsia="Times New Roman"/>
          <w:b/>
          <w:snapToGrid w:val="0"/>
          <w:szCs w:val="20"/>
          <w:lang w:eastAsia="de-DE"/>
        </w:rPr>
        <w:lastRenderedPageBreak/>
        <w:t>4. Anmeldung</w:t>
      </w:r>
    </w:p>
    <w:p w14:paraId="5F957768" w14:textId="77777777" w:rsidR="00446A39" w:rsidRDefault="00446A39">
      <w:pPr>
        <w:widowControl w:val="0"/>
        <w:spacing w:after="0"/>
        <w:jc w:val="both"/>
        <w:rPr>
          <w:rFonts w:eastAsia="Times New Roman"/>
          <w:snapToGrid w:val="0"/>
          <w:szCs w:val="20"/>
          <w:lang w:eastAsia="de-DE"/>
        </w:rPr>
      </w:pPr>
    </w:p>
    <w:p w14:paraId="5F95776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Jede auf der Baustelle tätig werdende Firma und deren Lieferanten haben sich vor Aufnahme der Arbeiten vor Ort bei der Bauleitung des Auftragnehmers anzumelden.</w:t>
      </w:r>
    </w:p>
    <w:p w14:paraId="5F95776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Auftragnehmer weist die Nachunternehmer in die Baustellenordnung und alle anderen Regelungen ein.</w:t>
      </w:r>
    </w:p>
    <w:p w14:paraId="5F95776B" w14:textId="77777777" w:rsidR="00446A39" w:rsidRDefault="00446A39">
      <w:pPr>
        <w:widowControl w:val="0"/>
        <w:spacing w:after="0"/>
        <w:jc w:val="both"/>
        <w:rPr>
          <w:rFonts w:eastAsia="Times New Roman"/>
          <w:snapToGrid w:val="0"/>
          <w:szCs w:val="20"/>
          <w:lang w:eastAsia="de-DE"/>
        </w:rPr>
      </w:pPr>
    </w:p>
    <w:p w14:paraId="5F95776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Jede Firma, die auf der Baustelle tätig wird, </w:t>
      </w:r>
      <w:proofErr w:type="spellStart"/>
      <w:r>
        <w:rPr>
          <w:rFonts w:eastAsia="Times New Roman"/>
          <w:snapToGrid w:val="0"/>
          <w:szCs w:val="20"/>
          <w:lang w:eastAsia="de-DE"/>
        </w:rPr>
        <w:t>muß</w:t>
      </w:r>
      <w:proofErr w:type="spellEnd"/>
      <w:r>
        <w:rPr>
          <w:rFonts w:eastAsia="Times New Roman"/>
          <w:snapToGrid w:val="0"/>
          <w:szCs w:val="20"/>
          <w:lang w:eastAsia="de-DE"/>
        </w:rPr>
        <w:t xml:space="preserve"> folgende Angaben mindestens fünf Arbeitstage vor Aufnahme der Arbeiten beim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schriftlich anzeigen:</w:t>
      </w:r>
    </w:p>
    <w:p w14:paraId="5F95776D" w14:textId="77777777" w:rsidR="00446A39" w:rsidRDefault="00446A39">
      <w:pPr>
        <w:widowControl w:val="0"/>
        <w:spacing w:after="0"/>
        <w:jc w:val="both"/>
        <w:rPr>
          <w:rFonts w:eastAsia="Times New Roman"/>
          <w:snapToGrid w:val="0"/>
          <w:szCs w:val="20"/>
          <w:lang w:eastAsia="de-DE"/>
        </w:rPr>
      </w:pPr>
    </w:p>
    <w:p w14:paraId="5F95776E" w14:textId="77777777" w:rsidR="00446A39" w:rsidRDefault="003106D4">
      <w:pPr>
        <w:widowControl w:val="0"/>
        <w:spacing w:after="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das auszuführende Gewerk</w:t>
      </w:r>
    </w:p>
    <w:p w14:paraId="5F95776F" w14:textId="77777777" w:rsidR="00446A39" w:rsidRDefault="003106D4">
      <w:pPr>
        <w:widowControl w:val="0"/>
        <w:spacing w:after="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die vollständige Anschrift</w:t>
      </w:r>
    </w:p>
    <w:p w14:paraId="5F957770" w14:textId="77777777" w:rsidR="00446A39" w:rsidRDefault="003106D4">
      <w:pPr>
        <w:widowControl w:val="0"/>
        <w:spacing w:after="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die Anzahl der einzusetzenden Mitarbeiter</w:t>
      </w:r>
    </w:p>
    <w:p w14:paraId="5F957771" w14:textId="77777777" w:rsidR="00446A39" w:rsidRDefault="003106D4">
      <w:pPr>
        <w:widowControl w:val="0"/>
        <w:spacing w:after="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die Nennung der vor Ort verantwortlichen, zuständigen Sicherheitsfachkraft</w:t>
      </w:r>
    </w:p>
    <w:p w14:paraId="5F957772" w14:textId="77777777" w:rsidR="00446A39" w:rsidRDefault="003106D4">
      <w:pPr>
        <w:widowControl w:val="0"/>
        <w:spacing w:after="0"/>
        <w:ind w:left="705" w:hanging="705"/>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die Nennung der auf der Baustelle anwesenden und nach Unfallverhütungsvorschrift</w:t>
      </w:r>
      <w:r>
        <w:rPr>
          <w:rFonts w:eastAsia="Times New Roman"/>
          <w:snapToGrid w:val="0"/>
          <w:szCs w:val="20"/>
          <w:lang w:eastAsia="de-DE"/>
        </w:rPr>
        <w:tab/>
        <w:t>ausgebildeten Ersthelfer</w:t>
      </w:r>
    </w:p>
    <w:p w14:paraId="5F957773" w14:textId="77777777" w:rsidR="00446A39" w:rsidRDefault="00446A39">
      <w:pPr>
        <w:widowControl w:val="0"/>
        <w:spacing w:after="0"/>
        <w:jc w:val="both"/>
        <w:rPr>
          <w:rFonts w:eastAsia="Times New Roman"/>
          <w:snapToGrid w:val="0"/>
          <w:szCs w:val="20"/>
          <w:lang w:eastAsia="de-DE"/>
        </w:rPr>
      </w:pPr>
    </w:p>
    <w:p w14:paraId="5F95777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Jede auf der Baustelle tätig werdende Firma hat der Bauleitung des Auftragnehmers und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täglich den Personalstand, getrennt nach Stammpersonal und Nachunternehmer, schriftlich zu melden.</w:t>
      </w:r>
    </w:p>
    <w:p w14:paraId="5F957775" w14:textId="77777777" w:rsidR="00446A39" w:rsidRDefault="00446A39">
      <w:pPr>
        <w:widowControl w:val="0"/>
        <w:spacing w:after="0"/>
        <w:jc w:val="both"/>
        <w:rPr>
          <w:rFonts w:eastAsia="Times New Roman"/>
          <w:snapToGrid w:val="0"/>
          <w:szCs w:val="20"/>
          <w:lang w:eastAsia="de-DE"/>
        </w:rPr>
      </w:pPr>
    </w:p>
    <w:p w14:paraId="5F95777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Abwesenheit des Aufsichtsführenden ist eine auf der Baustelle anwesende verantwortliche Vertretung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zu benennen.</w:t>
      </w:r>
    </w:p>
    <w:p w14:paraId="5F957777" w14:textId="77777777" w:rsidR="00446A39" w:rsidRDefault="00446A39">
      <w:pPr>
        <w:widowControl w:val="0"/>
        <w:spacing w:after="0"/>
        <w:jc w:val="both"/>
        <w:rPr>
          <w:rFonts w:eastAsia="Times New Roman"/>
          <w:snapToGrid w:val="0"/>
          <w:szCs w:val="20"/>
          <w:lang w:eastAsia="de-DE"/>
        </w:rPr>
      </w:pPr>
    </w:p>
    <w:p w14:paraId="5F957778"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5. Berichterstattung</w:t>
      </w:r>
    </w:p>
    <w:p w14:paraId="5F957779" w14:textId="77777777" w:rsidR="00446A39" w:rsidRDefault="00446A39">
      <w:pPr>
        <w:widowControl w:val="0"/>
        <w:spacing w:after="0"/>
        <w:jc w:val="both"/>
        <w:rPr>
          <w:rFonts w:eastAsia="Times New Roman"/>
          <w:snapToGrid w:val="0"/>
          <w:szCs w:val="20"/>
          <w:lang w:eastAsia="de-DE"/>
        </w:rPr>
      </w:pPr>
    </w:p>
    <w:p w14:paraId="5F95777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Auftragnehmer hat in geeigneter Form den Personaleinsatz, den Geräteeinsatz, die Arbeitsleistungen und den Arbeitsfortschritt zu dokumentieren.</w:t>
      </w:r>
    </w:p>
    <w:p w14:paraId="5F95777B" w14:textId="77777777" w:rsidR="00446A39" w:rsidRDefault="00446A39">
      <w:pPr>
        <w:widowControl w:val="0"/>
        <w:spacing w:after="0"/>
        <w:jc w:val="both"/>
        <w:rPr>
          <w:rFonts w:eastAsia="Times New Roman"/>
          <w:snapToGrid w:val="0"/>
          <w:szCs w:val="20"/>
          <w:lang w:eastAsia="de-DE"/>
        </w:rPr>
      </w:pPr>
    </w:p>
    <w:p w14:paraId="5F95777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Dem Bauherrn und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sind alle Arbeitsunfälle, Schadensfälle und andere besondere Vorkommnisse unverzüglich mitzuteilen, ein Durchschlag der Unfallanzeige ist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von der betreffenden Firma zuzusenden.</w:t>
      </w:r>
    </w:p>
    <w:p w14:paraId="5F95777D" w14:textId="77777777" w:rsidR="00446A39" w:rsidRDefault="00446A39">
      <w:pPr>
        <w:widowControl w:val="0"/>
        <w:spacing w:after="0"/>
        <w:jc w:val="both"/>
        <w:rPr>
          <w:rFonts w:eastAsia="Times New Roman"/>
          <w:snapToGrid w:val="0"/>
          <w:szCs w:val="20"/>
          <w:lang w:eastAsia="de-DE"/>
        </w:rPr>
      </w:pPr>
    </w:p>
    <w:p w14:paraId="5F95777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Wesentliche Änderungen im Bauablauf, Terminänderungen und wesentliche bauliche Änderungen in der Ausführung werden von dem Auftragnehmer unverzüglich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zur Änderung/Anpassung der Vorankündigung und des SiGe-Planes gemeldet.</w:t>
      </w:r>
    </w:p>
    <w:p w14:paraId="5F95777F" w14:textId="77777777" w:rsidR="00446A39" w:rsidRDefault="00446A39">
      <w:pPr>
        <w:widowControl w:val="0"/>
        <w:spacing w:after="0"/>
        <w:jc w:val="both"/>
        <w:rPr>
          <w:rFonts w:eastAsia="Times New Roman"/>
          <w:snapToGrid w:val="0"/>
          <w:szCs w:val="20"/>
          <w:lang w:eastAsia="de-DE"/>
        </w:rPr>
      </w:pPr>
    </w:p>
    <w:p w14:paraId="5F95778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durch den Bauherrn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festgestellten Mängel sind umgehend zu beseitigen. Hierfür trägt die Fachbauleitung des jeweiligen Unternehmens die volle Verantwortung, sofern die Mängel durch die jeweilige Firma oder einer ihrer Nachunternehmer zu vertreten sind. Die Mängelbeseitigung ist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jeweils schriftlich anzuzeigen.</w:t>
      </w:r>
    </w:p>
    <w:p w14:paraId="5F957781" w14:textId="77777777" w:rsidR="00446A39" w:rsidRDefault="00446A39">
      <w:pPr>
        <w:widowControl w:val="0"/>
        <w:spacing w:after="0"/>
        <w:jc w:val="both"/>
        <w:rPr>
          <w:rFonts w:eastAsia="Times New Roman"/>
          <w:snapToGrid w:val="0"/>
          <w:szCs w:val="20"/>
          <w:lang w:eastAsia="de-DE"/>
        </w:rPr>
      </w:pPr>
    </w:p>
    <w:p w14:paraId="5F957782"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Die gesetzlich vorgeschriebene Meldepflicht an Behörden und Berufsgenossenschaften bleibt davon unberührt.</w:t>
      </w:r>
    </w:p>
    <w:p w14:paraId="5F957783" w14:textId="77777777" w:rsidR="00446A39" w:rsidRDefault="00446A39">
      <w:pPr>
        <w:widowControl w:val="0"/>
        <w:spacing w:after="0" w:line="360" w:lineRule="auto"/>
        <w:rPr>
          <w:rFonts w:eastAsia="Times New Roman"/>
          <w:b/>
          <w:snapToGrid w:val="0"/>
          <w:szCs w:val="20"/>
          <w:lang w:eastAsia="de-DE"/>
        </w:rPr>
      </w:pPr>
    </w:p>
    <w:p w14:paraId="5F957784" w14:textId="77777777" w:rsidR="00446A39" w:rsidRDefault="003106D4">
      <w:pPr>
        <w:widowControl w:val="0"/>
        <w:spacing w:after="0" w:line="360" w:lineRule="auto"/>
        <w:rPr>
          <w:rFonts w:eastAsia="Times New Roman"/>
          <w:b/>
          <w:snapToGrid w:val="0"/>
          <w:szCs w:val="20"/>
          <w:lang w:eastAsia="de-DE"/>
        </w:rPr>
      </w:pPr>
      <w:r>
        <w:rPr>
          <w:rFonts w:eastAsia="Times New Roman"/>
          <w:b/>
          <w:snapToGrid w:val="0"/>
          <w:szCs w:val="20"/>
          <w:lang w:eastAsia="de-DE"/>
        </w:rPr>
        <w:t>6. Aufenthalt auf der Baustelle</w:t>
      </w:r>
    </w:p>
    <w:p w14:paraId="5F95778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Alle auf der Baustelle Beschäftigten dürfen sich nur zur Ausführung ihrer Tätigkeiten auf der Baustelle aufhalten.</w:t>
      </w:r>
    </w:p>
    <w:p w14:paraId="5F957786" w14:textId="77777777" w:rsidR="00446A39" w:rsidRDefault="00446A39">
      <w:pPr>
        <w:widowControl w:val="0"/>
        <w:spacing w:after="0"/>
        <w:jc w:val="both"/>
        <w:rPr>
          <w:rFonts w:eastAsia="Times New Roman"/>
          <w:snapToGrid w:val="0"/>
          <w:szCs w:val="20"/>
          <w:lang w:eastAsia="de-DE"/>
        </w:rPr>
      </w:pPr>
    </w:p>
    <w:p w14:paraId="5F95778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Aufenthalt auf der Baustelle ist nur innerhalb der zugewiesenen Bau- und Einsatzstelle und nur zur Auftragsdurchführung gestattet.</w:t>
      </w:r>
    </w:p>
    <w:p w14:paraId="5F957788"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Aufenthalt auf der Baustelle außerhalb der festgelegten Arbeitszeit ist nicht zulässig.</w:t>
      </w:r>
    </w:p>
    <w:p w14:paraId="5F957789" w14:textId="77777777" w:rsidR="00446A39" w:rsidRDefault="00446A39">
      <w:pPr>
        <w:widowControl w:val="0"/>
        <w:spacing w:after="0"/>
        <w:rPr>
          <w:rFonts w:eastAsia="Times New Roman"/>
          <w:snapToGrid w:val="0"/>
          <w:szCs w:val="20"/>
          <w:lang w:eastAsia="de-DE"/>
        </w:rPr>
      </w:pPr>
    </w:p>
    <w:p w14:paraId="5F95778A" w14:textId="77777777" w:rsidR="00446A39" w:rsidRDefault="003106D4">
      <w:pPr>
        <w:widowControl w:val="0"/>
        <w:spacing w:after="0" w:line="360" w:lineRule="auto"/>
        <w:rPr>
          <w:rFonts w:eastAsia="Times New Roman"/>
          <w:b/>
          <w:snapToGrid w:val="0"/>
          <w:szCs w:val="20"/>
          <w:lang w:eastAsia="de-DE"/>
        </w:rPr>
      </w:pPr>
      <w:r>
        <w:rPr>
          <w:rFonts w:eastAsia="Times New Roman"/>
          <w:b/>
          <w:snapToGrid w:val="0"/>
          <w:szCs w:val="20"/>
          <w:lang w:eastAsia="de-DE"/>
        </w:rPr>
        <w:t>7. Personal</w:t>
      </w:r>
    </w:p>
    <w:p w14:paraId="5F95778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Das Personal des Auftragnehmers muss für die ihm übertragene Arbeit geeignet sein. Personen, die gegen Arbeitsschutz- und Unfallverhütungsvorschriften verstoßen oder den Anweisungen des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nicht Folge leisten, sind abzuberufen und zu ersetzen. Werden Arbeitnehmer eingesetzt, die der deutschen Sprache nicht mächtig sind, muss ständig eine der deutschen Sprache kundige, fachlich geeignete Person als Ansprechpartner vor Ort sein.</w:t>
      </w:r>
    </w:p>
    <w:p w14:paraId="5F95778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Beim Einsatz ausländischer Mitarbeiter haben die Arbeitsverantwortlichen der Firmen sicherzustellen, </w:t>
      </w:r>
      <w:r>
        <w:rPr>
          <w:rFonts w:eastAsia="Times New Roman"/>
          <w:snapToGrid w:val="0"/>
          <w:szCs w:val="20"/>
          <w:lang w:eastAsia="de-DE"/>
        </w:rPr>
        <w:lastRenderedPageBreak/>
        <w:t xml:space="preserve">dass eine gültige Aufenthaltserlaubnis der Ausländerbehörde des vorgesehenen Aufenthaltsortes im Bundesgebiet einschließlich der Anmeldung nach dem Meldegesetz sowie auch eine Arbeitserlaubnis des zuständigen Arbeitsamtes ausgestellt wurden. Alle gesetzlichen und behördlichen Auflagen müssen eingehalten werden. Entsprechende Nachweise sind auf Verlangen in deutscher Sprache vorzulegen. </w:t>
      </w:r>
    </w:p>
    <w:p w14:paraId="5F95778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Alle fremdsprachlichen Äußerungen und Bescheinigungen sind ggf. mit deutscher Übersetzung einzureichen.</w:t>
      </w:r>
    </w:p>
    <w:p w14:paraId="5F95778E" w14:textId="77777777" w:rsidR="00446A39" w:rsidRDefault="00446A39">
      <w:pPr>
        <w:widowControl w:val="0"/>
        <w:spacing w:after="0"/>
        <w:jc w:val="both"/>
        <w:rPr>
          <w:rFonts w:eastAsia="Times New Roman"/>
          <w:snapToGrid w:val="0"/>
          <w:szCs w:val="20"/>
          <w:lang w:eastAsia="de-DE"/>
        </w:rPr>
      </w:pPr>
    </w:p>
    <w:p w14:paraId="5F95778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Alle beschäftigten Firmen haben dafür zu sorgen, dass bei Anwesenheit nicht deutschsprachiger Mitarbeiter während der Arbeitszeit immer eine Person auf der Baustelle anwesend ist, die es ermöglicht, die jeweilige Sprache ins Deutsche zu übersetzen und in deutscher Sprache zu verhandeln. Dies gilt insbesondere für die ggf. erforderlichen Unterweisungen der Arbeitsverantwortlichen der Firmen.</w:t>
      </w:r>
    </w:p>
    <w:p w14:paraId="5F95779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Kommen die Firmen dieser Verpflichtung nicht nach, so sind der Bauherr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berechtigt, einen Dolmetscher auf Kosten des entsprechenden Auftragnehmers/Nachunternehmers heranzuziehen.</w:t>
      </w:r>
    </w:p>
    <w:p w14:paraId="5F957791" w14:textId="77777777" w:rsidR="00446A39" w:rsidRDefault="00446A39">
      <w:pPr>
        <w:widowControl w:val="0"/>
        <w:spacing w:after="0" w:line="360" w:lineRule="auto"/>
        <w:jc w:val="both"/>
        <w:rPr>
          <w:rFonts w:eastAsia="Times New Roman"/>
          <w:snapToGrid w:val="0"/>
          <w:szCs w:val="20"/>
          <w:lang w:eastAsia="de-DE"/>
        </w:rPr>
      </w:pPr>
    </w:p>
    <w:p w14:paraId="5F957792"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8. Arbeitszeiten</w:t>
      </w:r>
    </w:p>
    <w:p w14:paraId="5F957793" w14:textId="77777777" w:rsidR="00446A39" w:rsidRDefault="00446A39">
      <w:pPr>
        <w:widowControl w:val="0"/>
        <w:spacing w:after="0"/>
        <w:jc w:val="both"/>
        <w:rPr>
          <w:rFonts w:eastAsia="Times New Roman"/>
          <w:b/>
          <w:snapToGrid w:val="0"/>
          <w:szCs w:val="20"/>
          <w:lang w:eastAsia="de-DE"/>
        </w:rPr>
      </w:pPr>
    </w:p>
    <w:p w14:paraId="5F95779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Beginn und Ende der täglichen Arbeitszeit ist mit dem Auftragnehmer zu vereinbaren. Sollten Arbeiten an Sonn- oder Feiertagen notwendig werden, sind diese durch den Auftragnehmer rechtzeitig bei den zuständigen Gewerbeaufsichtsämtern (siehe Firmensitz) bzw. bei der zuständigen Bezirksregierung zu beantragen und von diesen genehmigen zu lassen. Die Arbeitsaufnahme ist der Bauleitung des Auftragnehmers und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rechtzeitig mitzuteilen. Die Genehmigung sowie eine Liste der Arbeitnehmer, die an diesen Tagen tätig werden, muss von dem Auftragnehmer unaufgefordert bei der Bauleitung des Auftragnehmers auf der Baustelle hinterlegt werden und sind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vorzulegen.</w:t>
      </w:r>
    </w:p>
    <w:p w14:paraId="5F957795" w14:textId="77777777" w:rsidR="00446A39" w:rsidRDefault="00446A39">
      <w:pPr>
        <w:widowControl w:val="0"/>
        <w:spacing w:after="0"/>
        <w:jc w:val="both"/>
        <w:rPr>
          <w:rFonts w:eastAsia="Times New Roman"/>
          <w:snapToGrid w:val="0"/>
          <w:szCs w:val="20"/>
          <w:lang w:eastAsia="de-DE"/>
        </w:rPr>
      </w:pPr>
    </w:p>
    <w:p w14:paraId="5F95779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Arbeiten von mehr als 10 Stunden täglich sind ebenfalls nur mit Genehmigung der Aufsichtsbehörden unter Vorlage dieser Genehmigung bei der Bauleitung des Auftragnehmers zulässig.</w:t>
      </w:r>
    </w:p>
    <w:p w14:paraId="5F957797" w14:textId="77777777" w:rsidR="00446A39" w:rsidRDefault="00446A39">
      <w:pPr>
        <w:widowControl w:val="0"/>
        <w:spacing w:after="0" w:line="360" w:lineRule="auto"/>
        <w:rPr>
          <w:rFonts w:eastAsia="Times New Roman"/>
          <w:b/>
          <w:snapToGrid w:val="0"/>
          <w:szCs w:val="20"/>
          <w:lang w:eastAsia="de-DE"/>
        </w:rPr>
      </w:pPr>
    </w:p>
    <w:p w14:paraId="5F957798"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9. Weitervergabe von Arbeiten</w:t>
      </w:r>
    </w:p>
    <w:p w14:paraId="5F957799" w14:textId="77777777" w:rsidR="00446A39" w:rsidRDefault="00446A39">
      <w:pPr>
        <w:widowControl w:val="0"/>
        <w:spacing w:after="0"/>
        <w:jc w:val="both"/>
        <w:rPr>
          <w:rFonts w:eastAsia="Times New Roman"/>
          <w:snapToGrid w:val="0"/>
          <w:szCs w:val="20"/>
          <w:lang w:eastAsia="de-DE"/>
        </w:rPr>
      </w:pPr>
    </w:p>
    <w:p w14:paraId="5F95779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Leistungen dürfen nur mit dem Einverständnis des Bauherrn oder seinen Beauftragten (BÜ) auf der Grundlage des Bauvertrags und dieser Baustellenordnung an Nachunternehmer weiter vergeben werden. Der Auftragnehmer hat bei der Vergabe von Arbeiten an andere Unternehmer seine Abstimmungspflicht entsprechend § 8 ArbSchG sowie § 6 Abs. 1 Unfallverhütungsvorschrift „Allgemeine Vorschriften“ (BGV A1) nachzukommen.</w:t>
      </w:r>
    </w:p>
    <w:p w14:paraId="5F95779B" w14:textId="77777777" w:rsidR="00446A39" w:rsidRDefault="00446A39">
      <w:pPr>
        <w:keepNext/>
        <w:tabs>
          <w:tab w:val="center" w:pos="3261"/>
          <w:tab w:val="right" w:pos="9498"/>
        </w:tabs>
        <w:spacing w:after="0" w:line="360" w:lineRule="auto"/>
        <w:outlineLvl w:val="1"/>
        <w:rPr>
          <w:rFonts w:eastAsia="Times New Roman"/>
          <w:b/>
          <w:szCs w:val="20"/>
          <w:lang w:eastAsia="de-DE"/>
        </w:rPr>
      </w:pPr>
    </w:p>
    <w:p w14:paraId="5F95779C"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10. Bahnbetrieb im Baustellenbereich</w:t>
      </w:r>
    </w:p>
    <w:p w14:paraId="5F95779D" w14:textId="77777777" w:rsidR="00446A39" w:rsidRDefault="00446A39">
      <w:pPr>
        <w:widowControl w:val="0"/>
        <w:spacing w:after="0"/>
        <w:jc w:val="both"/>
        <w:rPr>
          <w:rFonts w:eastAsia="Times New Roman"/>
          <w:snapToGrid w:val="0"/>
          <w:szCs w:val="20"/>
          <w:lang w:eastAsia="de-DE"/>
        </w:rPr>
      </w:pPr>
    </w:p>
    <w:p w14:paraId="5F95779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Bauleitung des Auftragnehmers veranlasst in Absprache mit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bei Arbeiten im Bereich einer Bahnlinie einen Sicherungsposten durch die DB AG einzurichten.</w:t>
      </w:r>
    </w:p>
    <w:p w14:paraId="5F95779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Alle Verkehrsanordnungen sind schriftlich auf der Baustelle vorzuhalten.</w:t>
      </w:r>
    </w:p>
    <w:p w14:paraId="5F9577A0" w14:textId="77777777" w:rsidR="00446A39" w:rsidRDefault="00446A39">
      <w:pPr>
        <w:widowControl w:val="0"/>
        <w:spacing w:after="0" w:line="360" w:lineRule="auto"/>
        <w:jc w:val="both"/>
        <w:rPr>
          <w:rFonts w:eastAsia="Times New Roman"/>
          <w:b/>
          <w:snapToGrid w:val="0"/>
          <w:szCs w:val="20"/>
          <w:lang w:eastAsia="de-DE"/>
        </w:rPr>
      </w:pPr>
    </w:p>
    <w:p w14:paraId="5F9577A1"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11. Sicherheit bezüglich Freileitungen oder sonstige Leitungen</w:t>
      </w:r>
    </w:p>
    <w:p w14:paraId="5F9577A2" w14:textId="77777777" w:rsidR="00446A39" w:rsidRDefault="00446A39">
      <w:pPr>
        <w:widowControl w:val="0"/>
        <w:spacing w:after="0"/>
        <w:jc w:val="both"/>
        <w:rPr>
          <w:rFonts w:eastAsia="Times New Roman"/>
          <w:snapToGrid w:val="0"/>
          <w:szCs w:val="20"/>
          <w:lang w:eastAsia="de-DE"/>
        </w:rPr>
      </w:pPr>
    </w:p>
    <w:p w14:paraId="5F9577A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Bauleitung des Auftragnehmers veranlasst in Absprache mit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die Umsetzung der Sicherheitsmaßnahmen bei Arbeiten in der Nähe Spannung führender elektrischer Freileitungen oder sonstiger erdverlegter Leitungen (z. B. Gas, Wasser, Strom, Telekommunikation). Die Sicherungsmaßnahmen sind im Regelfall im Vorfeld der Maßnahme mit dem Versorger und Leitungsbetreiber abzustimmen. Auch im Planfeststellungsbeschluss werden evtl. entsprechende Auflagen für die Durchführung der Baumaßnahme getroffen.</w:t>
      </w:r>
    </w:p>
    <w:p w14:paraId="5F9577A4" w14:textId="77777777" w:rsidR="00446A39" w:rsidRDefault="003106D4">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12. Sicherheit bezüglich Gewässer</w:t>
      </w:r>
    </w:p>
    <w:p w14:paraId="5F9577A5" w14:textId="77777777" w:rsidR="00446A39" w:rsidRDefault="00446A39">
      <w:pPr>
        <w:widowControl w:val="0"/>
        <w:spacing w:after="0"/>
        <w:jc w:val="both"/>
        <w:rPr>
          <w:rFonts w:eastAsia="Times New Roman"/>
          <w:snapToGrid w:val="0"/>
          <w:szCs w:val="20"/>
          <w:lang w:eastAsia="de-DE"/>
        </w:rPr>
      </w:pPr>
    </w:p>
    <w:p w14:paraId="5F9577A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Bauleitung des Auftragnehmers veranlasst in Absprache mit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die Umsetzung der erforderlichen Maßnahmen zum Schutz der Beschäftigten gegen den Absturz und das Ertrinken. Weiterhin veranlasst sie die erforderlichen Maßnahmen zum Schutz der Gewässer, sofern im Planfeststellungsbeschluss oder den Nebenbestimmungen der wasserrechtlichen Erlaubnis entsprechende Auflagen für die Durchführung der Baumaßnahme getroffen werden. Gegebenenfalls sind diese mit der Unteren Wasserbehörde abzustimmen.</w:t>
      </w:r>
    </w:p>
    <w:p w14:paraId="5F9577A7" w14:textId="77777777" w:rsidR="00446A39" w:rsidRDefault="00446A39">
      <w:pPr>
        <w:widowControl w:val="0"/>
        <w:spacing w:after="0" w:line="360" w:lineRule="auto"/>
        <w:jc w:val="both"/>
        <w:rPr>
          <w:rFonts w:eastAsia="Times New Roman"/>
          <w:snapToGrid w:val="0"/>
          <w:szCs w:val="20"/>
          <w:lang w:eastAsia="de-DE"/>
        </w:rPr>
      </w:pPr>
    </w:p>
    <w:p w14:paraId="5F9577A8" w14:textId="77777777" w:rsidR="00446A39" w:rsidRDefault="00446A39">
      <w:pPr>
        <w:widowControl w:val="0"/>
        <w:spacing w:after="0" w:line="360" w:lineRule="auto"/>
        <w:jc w:val="both"/>
        <w:rPr>
          <w:rFonts w:eastAsia="Times New Roman"/>
          <w:snapToGrid w:val="0"/>
          <w:szCs w:val="20"/>
          <w:lang w:eastAsia="de-DE"/>
        </w:rPr>
      </w:pPr>
    </w:p>
    <w:p w14:paraId="5F9577A9" w14:textId="77777777" w:rsidR="00446A39" w:rsidRDefault="003106D4">
      <w:pPr>
        <w:widowControl w:val="0"/>
        <w:spacing w:after="0"/>
        <w:ind w:left="46" w:hanging="46"/>
        <w:rPr>
          <w:rFonts w:eastAsia="Times New Roman"/>
          <w:snapToGrid w:val="0"/>
          <w:szCs w:val="20"/>
          <w:lang w:eastAsia="de-DE"/>
        </w:rPr>
      </w:pPr>
      <w:r>
        <w:rPr>
          <w:rFonts w:eastAsia="Times New Roman"/>
          <w:snapToGrid w:val="0"/>
          <w:szCs w:val="20"/>
          <w:lang w:eastAsia="de-DE"/>
        </w:rPr>
        <w:t>B. Arbeitsstätten:</w:t>
      </w:r>
    </w:p>
    <w:p w14:paraId="5F9577AA" w14:textId="77777777" w:rsidR="00446A39" w:rsidRDefault="00446A39">
      <w:pPr>
        <w:widowControl w:val="0"/>
        <w:spacing w:after="0"/>
        <w:jc w:val="both"/>
        <w:rPr>
          <w:rFonts w:eastAsia="Times New Roman"/>
          <w:b/>
          <w:snapToGrid w:val="0"/>
          <w:szCs w:val="20"/>
          <w:lang w:eastAsia="de-DE"/>
        </w:rPr>
      </w:pPr>
    </w:p>
    <w:p w14:paraId="5F9577AB"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 Baustelleneinrichtung, Baustellenverkehr</w:t>
      </w:r>
    </w:p>
    <w:p w14:paraId="5F9577AC" w14:textId="77777777" w:rsidR="00446A39" w:rsidRDefault="00446A39">
      <w:pPr>
        <w:widowControl w:val="0"/>
        <w:spacing w:after="0"/>
        <w:jc w:val="both"/>
        <w:rPr>
          <w:rFonts w:eastAsia="Times New Roman"/>
          <w:snapToGrid w:val="0"/>
          <w:szCs w:val="20"/>
          <w:lang w:eastAsia="de-DE"/>
        </w:rPr>
      </w:pPr>
    </w:p>
    <w:p w14:paraId="5F9577A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Die Baustelle und die außerhalb liegenden Arbeitsstellen sind durch Absicherungen (z. B. Umzäunungen mit Mobilzäunen) gegen unbefugtes Betreten zu sichern.</w:t>
      </w:r>
    </w:p>
    <w:p w14:paraId="5F9577AE" w14:textId="77777777" w:rsidR="00446A39" w:rsidRDefault="00446A39">
      <w:pPr>
        <w:widowControl w:val="0"/>
        <w:spacing w:after="0"/>
        <w:jc w:val="both"/>
        <w:rPr>
          <w:rFonts w:eastAsia="Times New Roman"/>
          <w:snapToGrid w:val="0"/>
          <w:szCs w:val="20"/>
          <w:lang w:eastAsia="de-DE"/>
        </w:rPr>
      </w:pPr>
    </w:p>
    <w:p w14:paraId="5F9577A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Auftragnehmer hat seine Baustelleneinrichtung ggf. auf den vom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zugewiesenen Flächen vorzunehmen. Der Baustelleneinrichtungsplan ist von allen am Bau Beteiligten zu beachten und einzuhalten. Materialien, Maschinen und Geräte sind dem Arbeitsfortschritt entsprechend auf die Baustelle zu bringen. Anlieferungsart, Standort sowie Auf- und Abladearbeiten sind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bekannt zu geben. Dies gilt z. B. für Schwertransporte.</w:t>
      </w:r>
    </w:p>
    <w:p w14:paraId="5F9577B0" w14:textId="77777777" w:rsidR="00446A39" w:rsidRDefault="00446A39">
      <w:pPr>
        <w:widowControl w:val="0"/>
        <w:spacing w:after="0"/>
        <w:jc w:val="both"/>
        <w:rPr>
          <w:rFonts w:eastAsia="Times New Roman"/>
          <w:snapToGrid w:val="0"/>
          <w:szCs w:val="20"/>
          <w:lang w:eastAsia="de-DE"/>
        </w:rPr>
      </w:pPr>
    </w:p>
    <w:p w14:paraId="5F9577B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Auftragnehmer hat die für ihn angelieferten Materialien sicher zu lagern. Nach Abschluss der Arbeiten ist die Baustelle unverzüglich zu räumen. Die benutzten Flächen sind nach der Räumung in ihren ursprünglichen Zustand zu versetzen, soweit der Vertrag nichts anderes vorsieht.</w:t>
      </w:r>
    </w:p>
    <w:p w14:paraId="5F9577B2" w14:textId="77777777" w:rsidR="00446A39" w:rsidRDefault="00446A39">
      <w:pPr>
        <w:widowControl w:val="0"/>
        <w:spacing w:after="0"/>
        <w:jc w:val="both"/>
        <w:rPr>
          <w:rFonts w:eastAsia="Times New Roman"/>
          <w:snapToGrid w:val="0"/>
          <w:szCs w:val="20"/>
          <w:lang w:eastAsia="de-DE"/>
        </w:rPr>
      </w:pPr>
    </w:p>
    <w:p w14:paraId="5F9577B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Auf der Baustelle gilt grundsätzlich die Straßenverkehrsordnung. Die Höchstgeschwindigkeit auf dem Baustellengelände beträgt auf befestigten Baustraßen 30 km/h und auf unbefestigten Baustraßen 10 km/h. Sämtliche Hinweisschilder sind zu beachten. Der gesamte Baustellenverkehr darf grundsätzlich nur auf den angelegten bzw. besonders ausgewiesenen Verkehrswegen erfolgen. Das Einfahren/Ausfahren bzw. Betreten/Verlassen der Baustelle ist nur durch die gekennzeichneten Zugänge erlaubt. Rückwärtsfahren ist nur in Ausnahmefällen erlaubt, es besteht Einweisungspflicht. Auf Fußgängerverkehr ist besonders zu achten. Zufahrtswege für Feuerwehr-, Rettungs-, Polizei und sonstige Hilfsfahrzeuge sind freizuhalten. Die Verkehrswege dürfen nicht durch Bau- oder Montagearbeiten beeinträchtigt werden. </w:t>
      </w:r>
    </w:p>
    <w:p w14:paraId="5F9577B4" w14:textId="77777777" w:rsidR="00446A39" w:rsidRDefault="00446A39">
      <w:pPr>
        <w:widowControl w:val="0"/>
        <w:spacing w:after="0"/>
        <w:jc w:val="both"/>
        <w:rPr>
          <w:rFonts w:eastAsia="Times New Roman"/>
          <w:snapToGrid w:val="0"/>
          <w:szCs w:val="20"/>
          <w:lang w:eastAsia="de-DE"/>
        </w:rPr>
      </w:pPr>
    </w:p>
    <w:p w14:paraId="5F9577B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Alle im Bereich der Baustelle genutzten Fahrzeuge und Geräte müssen verkehrs- und betriebssicher sein. Die Ladungen sind zu sichern.</w:t>
      </w:r>
    </w:p>
    <w:p w14:paraId="5F9577B6" w14:textId="77777777" w:rsidR="00446A39" w:rsidRDefault="00446A39">
      <w:pPr>
        <w:widowControl w:val="0"/>
        <w:spacing w:after="0"/>
        <w:jc w:val="both"/>
        <w:rPr>
          <w:rFonts w:eastAsia="Times New Roman"/>
          <w:snapToGrid w:val="0"/>
          <w:szCs w:val="20"/>
          <w:lang w:eastAsia="de-DE"/>
        </w:rPr>
      </w:pPr>
    </w:p>
    <w:p w14:paraId="5F9577B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Private Personenkraftwagen (Besucher) können nur auf den dafür vorgesehenen Parkplätzen außerhalb des Baustellengeländes abgestellt werden. Unberechtigt abgestellte Fahrzeuge werden auf Kosten des Verursachers entfernt. Für hieraus entstehende Schäden wird nicht gehaftet.</w:t>
      </w:r>
    </w:p>
    <w:p w14:paraId="5F9577B8" w14:textId="77777777" w:rsidR="00446A39" w:rsidRDefault="00446A39">
      <w:pPr>
        <w:widowControl w:val="0"/>
        <w:spacing w:after="0"/>
        <w:jc w:val="both"/>
        <w:rPr>
          <w:rFonts w:eastAsia="Times New Roman"/>
          <w:snapToGrid w:val="0"/>
          <w:szCs w:val="20"/>
          <w:lang w:eastAsia="de-DE"/>
        </w:rPr>
      </w:pPr>
    </w:p>
    <w:p w14:paraId="5F9577B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Schädliche Umwelteinwirkungen sowie gesundheitsgefährdender Feinstaub sind nach dem Stand der Technik so weit wie möglich zu reduzieren. Die Verkehrswege sind bei Trockenheit und sichtbaren Staubaufwirbelungen hinter Baustellenfahrzeugen über eine Wasserberieselung feucht zu halten, um die Staubbelastung zu reduzieren. Bei dem Transport von feinen Schüttgütern sind zur Vermeidung von Staubverwehungen von der Ladefläche geeignete Gegenmaßnahmen (z. B. Abdeckplanen) zu ergreifen. Bei der Materialübergabe sind die Übergabehöhen anzupassen und möglichst klein zu halten, um die Staubentwicklung zu reduzieren. </w:t>
      </w:r>
    </w:p>
    <w:p w14:paraId="5F9577BA" w14:textId="77777777" w:rsidR="00446A39" w:rsidRDefault="00446A39">
      <w:pPr>
        <w:widowControl w:val="0"/>
        <w:spacing w:after="0"/>
        <w:jc w:val="both"/>
        <w:rPr>
          <w:rFonts w:eastAsia="Times New Roman"/>
          <w:snapToGrid w:val="0"/>
          <w:szCs w:val="20"/>
          <w:lang w:eastAsia="de-DE"/>
        </w:rPr>
      </w:pPr>
    </w:p>
    <w:p w14:paraId="5F9577B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Zur Minderung der Staubbelastung sollten die Fahrer der eingesetzten LKW und Radlader die Fenster der Fahrerkabinen geschlossen halten und die Geräte mit Dieselmotoren sollten mit Partikelfilter-Systemen ausgestattet sein. Die Laufzeiten der Maschinen sind zu optimieren. Leerlauf ist zu vermeiden.</w:t>
      </w:r>
    </w:p>
    <w:p w14:paraId="5F9577BC" w14:textId="77777777" w:rsidR="00446A39" w:rsidRDefault="00446A39">
      <w:pPr>
        <w:widowControl w:val="0"/>
        <w:spacing w:after="0"/>
        <w:jc w:val="both"/>
        <w:rPr>
          <w:rFonts w:eastAsia="Times New Roman"/>
          <w:snapToGrid w:val="0"/>
          <w:szCs w:val="20"/>
          <w:lang w:eastAsia="de-DE"/>
        </w:rPr>
      </w:pPr>
    </w:p>
    <w:p w14:paraId="5F9577B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Bei der Nutzung von Maschinen und Geräten zur mechanischen Bearbeitung von Baustoffen (wie z. B. Trennscheiben, Schleifmaschinen, Steinschneidemaschinen) sind staubmindernde Maßnahmen zu treffen (wie z. B. Wasserführung, Benetzen, Erfassen, Absaugen, Staubabscheiden).</w:t>
      </w:r>
    </w:p>
    <w:p w14:paraId="5F9577BE" w14:textId="77777777" w:rsidR="00446A39" w:rsidRDefault="00446A39">
      <w:pPr>
        <w:widowControl w:val="0"/>
        <w:spacing w:after="0"/>
        <w:jc w:val="both"/>
        <w:rPr>
          <w:rFonts w:eastAsia="Times New Roman"/>
          <w:snapToGrid w:val="0"/>
          <w:szCs w:val="20"/>
          <w:lang w:eastAsia="de-DE"/>
        </w:rPr>
      </w:pPr>
    </w:p>
    <w:p w14:paraId="5F9577B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lastRenderedPageBreak/>
        <w:t xml:space="preserve">Ausnahmen von den vorgenannten Regelungen sind mit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zu vereinbaren.</w:t>
      </w:r>
    </w:p>
    <w:p w14:paraId="5F9577C0" w14:textId="77777777" w:rsidR="00446A39" w:rsidRDefault="00446A39">
      <w:pPr>
        <w:widowControl w:val="0"/>
        <w:spacing w:after="0"/>
        <w:jc w:val="both"/>
        <w:rPr>
          <w:rFonts w:eastAsia="Times New Roman"/>
          <w:snapToGrid w:val="0"/>
          <w:szCs w:val="20"/>
          <w:lang w:eastAsia="de-DE"/>
        </w:rPr>
      </w:pPr>
    </w:p>
    <w:p w14:paraId="5F9577C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Die Anforderungen des Luftreinhalteplans der zuständigen Bezirksregierung sind ggf. einzuhalten.</w:t>
      </w:r>
    </w:p>
    <w:p w14:paraId="5F9577C2" w14:textId="77777777" w:rsidR="00446A39" w:rsidRDefault="00446A39">
      <w:pPr>
        <w:widowControl w:val="0"/>
        <w:spacing w:after="0"/>
        <w:jc w:val="both"/>
        <w:rPr>
          <w:rFonts w:eastAsia="Times New Roman"/>
          <w:snapToGrid w:val="0"/>
          <w:szCs w:val="20"/>
          <w:lang w:eastAsia="de-DE"/>
        </w:rPr>
      </w:pPr>
    </w:p>
    <w:p w14:paraId="5F9577C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Alle Verkehrsanordnungen sind in schriftlicher Form auf der Baustelle vorzuhalten.</w:t>
      </w:r>
    </w:p>
    <w:p w14:paraId="5F9577C4" w14:textId="77777777" w:rsidR="00446A39" w:rsidRDefault="00446A39">
      <w:pPr>
        <w:widowControl w:val="0"/>
        <w:spacing w:after="0" w:line="360" w:lineRule="auto"/>
        <w:jc w:val="both"/>
        <w:rPr>
          <w:rFonts w:eastAsia="Times New Roman"/>
          <w:snapToGrid w:val="0"/>
          <w:szCs w:val="20"/>
          <w:lang w:eastAsia="de-DE"/>
        </w:rPr>
      </w:pPr>
    </w:p>
    <w:p w14:paraId="5F9577C5"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2. Unterkünfte und soziale Anlagen</w:t>
      </w:r>
    </w:p>
    <w:p w14:paraId="5F9577C6" w14:textId="77777777" w:rsidR="00446A39" w:rsidRDefault="00446A39">
      <w:pPr>
        <w:widowControl w:val="0"/>
        <w:spacing w:after="0"/>
        <w:jc w:val="both"/>
        <w:rPr>
          <w:rFonts w:eastAsia="Times New Roman"/>
          <w:snapToGrid w:val="0"/>
          <w:szCs w:val="20"/>
          <w:lang w:eastAsia="de-DE"/>
        </w:rPr>
      </w:pPr>
    </w:p>
    <w:p w14:paraId="5F9577C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Sozialanlagen auf der Baustelle müssen gemäß Arbeitsstättenverordnung eingerichtet werden.</w:t>
      </w:r>
    </w:p>
    <w:p w14:paraId="5F9577C8" w14:textId="77777777" w:rsidR="00446A39" w:rsidRDefault="00446A39">
      <w:pPr>
        <w:widowControl w:val="0"/>
        <w:spacing w:after="0"/>
        <w:jc w:val="both"/>
        <w:rPr>
          <w:rFonts w:eastAsia="Times New Roman"/>
          <w:snapToGrid w:val="0"/>
          <w:szCs w:val="20"/>
          <w:lang w:eastAsia="de-DE"/>
        </w:rPr>
      </w:pPr>
    </w:p>
    <w:p w14:paraId="5F9577C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Errichtung von Wohnunterkünften, mit Schlaf-, Aufenthalts-, Sanitärräumen und Kochgelegenheiten im Baustellenbereich ist nur mit Genehmigung der Bauleitung des Auftragnehmers und des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möglich. Der Baustelleneinrichtungsplan ist zu beachten und einzuhalten.</w:t>
      </w:r>
    </w:p>
    <w:p w14:paraId="5F9577CA" w14:textId="77777777" w:rsidR="00446A39" w:rsidRDefault="00446A39">
      <w:pPr>
        <w:widowControl w:val="0"/>
        <w:spacing w:after="0"/>
        <w:jc w:val="both"/>
        <w:rPr>
          <w:rFonts w:eastAsia="Times New Roman"/>
          <w:snapToGrid w:val="0"/>
          <w:szCs w:val="20"/>
          <w:lang w:eastAsia="de-DE"/>
        </w:rPr>
      </w:pPr>
    </w:p>
    <w:p w14:paraId="5F9577C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Der Auftragnehmer muss eine Nutzung der Sozialanlagen durch die Nachunternehmer gestatten.</w:t>
      </w:r>
    </w:p>
    <w:p w14:paraId="5F9577CC" w14:textId="77777777" w:rsidR="00446A39" w:rsidRDefault="00446A39">
      <w:pPr>
        <w:widowControl w:val="0"/>
        <w:spacing w:after="0" w:line="360" w:lineRule="auto"/>
        <w:jc w:val="both"/>
        <w:rPr>
          <w:rFonts w:eastAsia="Times New Roman"/>
          <w:bCs/>
          <w:snapToGrid w:val="0"/>
          <w:position w:val="10"/>
          <w:szCs w:val="20"/>
          <w:u w:val="single"/>
          <w:lang w:eastAsia="de-DE"/>
        </w:rPr>
      </w:pPr>
    </w:p>
    <w:p w14:paraId="5F9577CD"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3. Winterfeste Arbeitsplätze</w:t>
      </w:r>
    </w:p>
    <w:p w14:paraId="5F9577CE" w14:textId="77777777" w:rsidR="00446A39" w:rsidRDefault="00446A39">
      <w:pPr>
        <w:widowControl w:val="0"/>
        <w:spacing w:after="0"/>
        <w:jc w:val="both"/>
        <w:rPr>
          <w:rFonts w:eastAsia="Times New Roman"/>
          <w:snapToGrid w:val="0"/>
          <w:szCs w:val="20"/>
          <w:lang w:eastAsia="de-DE"/>
        </w:rPr>
      </w:pPr>
    </w:p>
    <w:p w14:paraId="5F9577C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Auftragnehmer ist verpflichtet, entsprechend den Forderungen der Winterbauverordnung die Arbeitsplätze winterfest einzurichten und Räum- und Streuarbeiten durchzuführen.</w:t>
      </w:r>
    </w:p>
    <w:p w14:paraId="5F9577D0" w14:textId="77777777" w:rsidR="00446A39" w:rsidRDefault="00446A39">
      <w:pPr>
        <w:widowControl w:val="0"/>
        <w:spacing w:after="0" w:line="360" w:lineRule="auto"/>
        <w:jc w:val="both"/>
        <w:rPr>
          <w:rFonts w:eastAsia="Times New Roman"/>
          <w:snapToGrid w:val="0"/>
          <w:szCs w:val="20"/>
          <w:lang w:eastAsia="de-DE"/>
        </w:rPr>
      </w:pPr>
    </w:p>
    <w:p w14:paraId="5F9577D1"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4. Sanitätsräume</w:t>
      </w:r>
    </w:p>
    <w:p w14:paraId="5F9577D2" w14:textId="77777777" w:rsidR="00446A39" w:rsidRDefault="00446A39">
      <w:pPr>
        <w:widowControl w:val="0"/>
        <w:spacing w:after="0"/>
        <w:jc w:val="both"/>
        <w:rPr>
          <w:rFonts w:eastAsia="Times New Roman"/>
          <w:b/>
          <w:snapToGrid w:val="0"/>
          <w:szCs w:val="20"/>
          <w:lang w:eastAsia="de-DE"/>
        </w:rPr>
      </w:pPr>
    </w:p>
    <w:p w14:paraId="5F9577D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Auftragnehmer hat bei mehr als 50 Arbeitern auf der Baustelle einen Sanitätsraum einzurichten. Die weiteren Anforderungen nach der Arbeitsstättenverordnung und den UVV „Erste Hilfe“ (BGV A5) hat der Auftragnehmer zu erfüllen.</w:t>
      </w:r>
    </w:p>
    <w:p w14:paraId="5F9577D4" w14:textId="77777777" w:rsidR="00446A39" w:rsidRDefault="00446A39">
      <w:pPr>
        <w:widowControl w:val="0"/>
        <w:spacing w:after="0"/>
        <w:jc w:val="both"/>
        <w:rPr>
          <w:rFonts w:eastAsia="Times New Roman"/>
          <w:snapToGrid w:val="0"/>
          <w:szCs w:val="20"/>
          <w:lang w:eastAsia="de-DE"/>
        </w:rPr>
      </w:pPr>
    </w:p>
    <w:p w14:paraId="5F9577D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Bei mehr als 100 Arbeitern auf der Baustelle hat der Auftragnehmer nach der BGV A1 „Grundsätze der Prävention“ einen Betriebssanitäter zu stellen.</w:t>
      </w:r>
    </w:p>
    <w:p w14:paraId="5F9577D6" w14:textId="77777777" w:rsidR="00446A39" w:rsidRDefault="00446A39">
      <w:pPr>
        <w:widowControl w:val="0"/>
        <w:spacing w:after="0" w:line="360" w:lineRule="auto"/>
        <w:jc w:val="both"/>
        <w:rPr>
          <w:rFonts w:eastAsia="Times New Roman"/>
          <w:snapToGrid w:val="0"/>
          <w:szCs w:val="20"/>
          <w:lang w:eastAsia="de-DE"/>
        </w:rPr>
      </w:pPr>
    </w:p>
    <w:p w14:paraId="5F9577D7"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5. Mobile Misch- und Brechanlagen</w:t>
      </w:r>
    </w:p>
    <w:p w14:paraId="5F9577D8" w14:textId="77777777" w:rsidR="00446A39" w:rsidRDefault="00446A39">
      <w:pPr>
        <w:widowControl w:val="0"/>
        <w:spacing w:after="0"/>
        <w:jc w:val="both"/>
        <w:rPr>
          <w:rFonts w:eastAsia="Times New Roman"/>
          <w:b/>
          <w:snapToGrid w:val="0"/>
          <w:szCs w:val="20"/>
          <w:lang w:eastAsia="de-DE"/>
        </w:rPr>
      </w:pPr>
    </w:p>
    <w:p w14:paraId="5F9577D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Auftragnehmer muss bei dem Betrieb von mobilen Misch- und Brechanlagen auf der Baustelle den geplanten Anlagenstandort vom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genehmigen lassen. Die Anlage und der Betrieb der Anlage müssen den sicherheitstechnischen und emissionstechnischen Anforderungen entsprechen. Dazu gehören die folgenden Grundlagen.</w:t>
      </w:r>
    </w:p>
    <w:p w14:paraId="5F9577DA" w14:textId="77777777" w:rsidR="00446A39" w:rsidRDefault="00446A39">
      <w:pPr>
        <w:widowControl w:val="0"/>
        <w:spacing w:after="0" w:line="360" w:lineRule="auto"/>
        <w:jc w:val="both"/>
        <w:rPr>
          <w:rFonts w:eastAsia="Times New Roman"/>
          <w:snapToGrid w:val="0"/>
          <w:szCs w:val="20"/>
          <w:lang w:eastAsia="de-DE"/>
        </w:rPr>
      </w:pPr>
    </w:p>
    <w:p w14:paraId="5F9577DB"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Beschickung der Anlage mit Ladern oder Baggern mit geringen Abwurfhöhen an allen Übergabestellen.</w:t>
      </w:r>
    </w:p>
    <w:p w14:paraId="5F9577DC"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Ordnungsgemäße Aufstellung der Anlage (Zu- und Abfahrt, Container für Bewehrung und andere Fremdstoffe, Wasseranschluss). </w:t>
      </w:r>
    </w:p>
    <w:p w14:paraId="5F9577DD"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emissionsarmen, lärmreduzierten und gering staubfreisetzenden Anlagen (Absaugung an Arbeitsöffnungen, Entstehungs- und Austrittsstellen sowie Staubbindung durch Benetzung oder Wasserführung).</w:t>
      </w:r>
    </w:p>
    <w:p w14:paraId="5F9577DE"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Unbeschädigte und befestigte Abdeckungen/Einhausungen der Laufbänder und Übergabestellen (Verringerung der Staubemissionen).</w:t>
      </w:r>
    </w:p>
    <w:p w14:paraId="5F9577DF"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Sicherung der Quetsch-, Scher-, Einzug- und Stichstellen an der gesamten Anlage.</w:t>
      </w:r>
    </w:p>
    <w:p w14:paraId="5F9577E0"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Funktionsfähiger Not-Aus-Schalter in unmittelbarer Nähe von Arbeitsplätzen. </w:t>
      </w:r>
    </w:p>
    <w:p w14:paraId="5F9577E1" w14:textId="77777777" w:rsidR="00446A39" w:rsidRDefault="00446A39">
      <w:pPr>
        <w:widowControl w:val="0"/>
        <w:spacing w:after="0"/>
        <w:jc w:val="both"/>
        <w:rPr>
          <w:rFonts w:eastAsia="Times New Roman"/>
          <w:snapToGrid w:val="0"/>
          <w:szCs w:val="20"/>
          <w:lang w:eastAsia="de-DE"/>
        </w:rPr>
      </w:pPr>
    </w:p>
    <w:p w14:paraId="5F9577E2"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Auch die im Bebauungsplan oder im Luftreinhalteplan beschriebenen Auflagen für den Betrieb der Anlage sind einzuhalten.</w:t>
      </w:r>
    </w:p>
    <w:p w14:paraId="5F9577E3" w14:textId="77777777" w:rsidR="00446A39" w:rsidRDefault="00446A39">
      <w:pPr>
        <w:widowControl w:val="0"/>
        <w:spacing w:after="0" w:line="360" w:lineRule="auto"/>
        <w:jc w:val="both"/>
        <w:rPr>
          <w:rFonts w:eastAsia="Times New Roman"/>
          <w:snapToGrid w:val="0"/>
          <w:szCs w:val="20"/>
          <w:lang w:eastAsia="de-DE"/>
        </w:rPr>
      </w:pPr>
    </w:p>
    <w:p w14:paraId="5F9577E4"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6. Fräsarbeiten</w:t>
      </w:r>
    </w:p>
    <w:p w14:paraId="5F9577E5" w14:textId="77777777" w:rsidR="00446A39" w:rsidRDefault="00446A39">
      <w:pPr>
        <w:widowControl w:val="0"/>
        <w:spacing w:after="0"/>
        <w:jc w:val="both"/>
        <w:rPr>
          <w:rFonts w:eastAsia="Times New Roman"/>
          <w:snapToGrid w:val="0"/>
          <w:szCs w:val="20"/>
          <w:lang w:eastAsia="de-DE"/>
        </w:rPr>
      </w:pPr>
    </w:p>
    <w:p w14:paraId="5F9577E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Das Trockenfräsen ist aufgrund der auftretenden Stäube und das Warmfräsen ist aufgrund der gegebenenfalls auftretenden Teerdämpfe beim Fräsen von teerhaltigen Schichten nicht zulässig. Es ist nur das Kaltfräsen von Asphalt zulässig. Um bei dem Einsatz von Kaltasphaltfräsen auf Baustellen die Staubbelastung zu mindern und die Freisetzung von asbesthaltigen Fasern zu verhindern, dürfen </w:t>
      </w:r>
      <w:r>
        <w:rPr>
          <w:rFonts w:eastAsia="Times New Roman"/>
          <w:snapToGrid w:val="0"/>
          <w:szCs w:val="20"/>
          <w:lang w:eastAsia="de-DE"/>
        </w:rPr>
        <w:lastRenderedPageBreak/>
        <w:t xml:space="preserve">ausschließlich Fräsen mit neuer Absaugtechnik gemäß der TRGS 517, Punkt 5.7.2.1 (2), eingesetzt werden. Die Fräsen müssen über eine entsprechende BGI-Zertifizierung verfügen. Die Regeln der TRGS 517 sind einzuhalten. Besondere Aufmerksamkeit gilt hier dem Punkt 5.7 „Besondere Schutzmaßnahmen – Kaltfräsen von Verkehrsflächen“. Der Einsatz von Kaltasphaltfräsen ist mit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abzustimmen.</w:t>
      </w:r>
    </w:p>
    <w:p w14:paraId="5F9577E7" w14:textId="77777777" w:rsidR="00446A39" w:rsidRDefault="00446A39">
      <w:pPr>
        <w:widowControl w:val="0"/>
        <w:spacing w:after="0" w:line="360" w:lineRule="auto"/>
        <w:rPr>
          <w:rFonts w:eastAsia="Times New Roman"/>
          <w:b/>
          <w:snapToGrid w:val="0"/>
          <w:szCs w:val="20"/>
          <w:lang w:eastAsia="de-DE"/>
        </w:rPr>
      </w:pPr>
    </w:p>
    <w:p w14:paraId="5F9577E8"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7. Baustromversorgung, Baustellenbeleuchtung</w:t>
      </w:r>
    </w:p>
    <w:p w14:paraId="5F9577E9" w14:textId="77777777" w:rsidR="00446A39" w:rsidRDefault="00446A39">
      <w:pPr>
        <w:widowControl w:val="0"/>
        <w:spacing w:after="0"/>
        <w:jc w:val="both"/>
        <w:rPr>
          <w:rFonts w:eastAsia="Times New Roman"/>
          <w:snapToGrid w:val="0"/>
          <w:szCs w:val="20"/>
          <w:lang w:eastAsia="de-DE"/>
        </w:rPr>
      </w:pPr>
    </w:p>
    <w:p w14:paraId="5F9577E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Auftragnehmer installiert die Stromversorgung und Allgemeinbeleuchtung gemäß Baustelleneinrichtungsplan. Die Unterversorgung der Arbeitsstellen obliegt der Verantwortung der jeweiligen Nachunternehmer und darf nur durch qualifizierte Elektrofachkräfte durchgeführt werden.</w:t>
      </w:r>
    </w:p>
    <w:p w14:paraId="5F9577E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elektrotechnischen Arbeiten (auch Reparaturen an elektrischen Betriebsmitteln) sind der Bauleitung des Auftragnehmers und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die erforderlichen Qualifikationen als Elektrofachkraft bzw. elektrotechnisch unterwiesene Person nach BGV A3 vorzulegen. Andere als die hier genannten Fachkräfte dürfen elektrotechnische Arbeiten nicht durchführen.</w:t>
      </w:r>
    </w:p>
    <w:p w14:paraId="5F9577EC" w14:textId="77777777" w:rsidR="00446A39" w:rsidRDefault="00446A39">
      <w:pPr>
        <w:widowControl w:val="0"/>
        <w:spacing w:after="0" w:line="360" w:lineRule="auto"/>
        <w:jc w:val="both"/>
        <w:rPr>
          <w:rFonts w:eastAsia="Times New Roman"/>
          <w:snapToGrid w:val="0"/>
          <w:szCs w:val="20"/>
          <w:lang w:eastAsia="de-DE"/>
        </w:rPr>
      </w:pPr>
    </w:p>
    <w:p w14:paraId="5F9577ED"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8. Funksprechverkehr</w:t>
      </w:r>
    </w:p>
    <w:p w14:paraId="5F9577EE" w14:textId="77777777" w:rsidR="00446A39" w:rsidRDefault="00446A39">
      <w:pPr>
        <w:widowControl w:val="0"/>
        <w:spacing w:after="0"/>
        <w:jc w:val="both"/>
        <w:rPr>
          <w:rFonts w:eastAsia="Times New Roman"/>
          <w:snapToGrid w:val="0"/>
          <w:szCs w:val="20"/>
          <w:lang w:eastAsia="de-DE"/>
        </w:rPr>
      </w:pPr>
    </w:p>
    <w:p w14:paraId="5F9577E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Eine Nutzungsberechtigung für den Funksprechverkehr ist bei der Bauleitung des Auftragnehmers und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einzuholen. Die Anzahl der Geräte, Gerätetyp sowie die verwendete Frequenz sind der Bauleitung des Auftragnehmers und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zu melden. Die Vorgaben des Post- und Fernmeldewesens sind einzuhalten. </w:t>
      </w:r>
    </w:p>
    <w:p w14:paraId="5F9577F0" w14:textId="77777777" w:rsidR="00446A39" w:rsidRDefault="00446A39">
      <w:pPr>
        <w:widowControl w:val="0"/>
        <w:spacing w:after="0" w:line="360" w:lineRule="auto"/>
        <w:jc w:val="both"/>
        <w:rPr>
          <w:rFonts w:eastAsia="Times New Roman"/>
          <w:snapToGrid w:val="0"/>
          <w:szCs w:val="20"/>
          <w:lang w:eastAsia="de-DE"/>
        </w:rPr>
      </w:pPr>
    </w:p>
    <w:p w14:paraId="5F9577F1"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9. Ordnung, Sauberkeit, Hygiene und Abfallentsorgung</w:t>
      </w:r>
    </w:p>
    <w:p w14:paraId="5F9577F2" w14:textId="77777777" w:rsidR="00446A39" w:rsidRDefault="00446A39">
      <w:pPr>
        <w:widowControl w:val="0"/>
        <w:spacing w:after="0"/>
        <w:jc w:val="both"/>
        <w:rPr>
          <w:rFonts w:eastAsia="Times New Roman"/>
          <w:snapToGrid w:val="0"/>
          <w:szCs w:val="20"/>
          <w:lang w:eastAsia="de-DE"/>
        </w:rPr>
      </w:pPr>
    </w:p>
    <w:p w14:paraId="5F9577F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Alle auf der Baustelle tätigen Firmen sind verpflichtet, alle Bau- und Montagestellen, Lager, Magazine, Unterkünfte, Flucht-, Rettungs- und Verkehrswege in ordentlichem, sauberen und aufgeräumten Zustand zu halten. Anfallende Verschmutzungen und Abfälle sind ordnungsgemäß zu entsorgen. Außerdem hat jede Firma dafür zu sorgen, dass im gesamten Bereich ihrer Arbeitsstelle sofort – mindestens jedoch täglich – das herumliegende Kleineisen- und Rohrleitungsmaterial (Schrott) sowie unnötiges Restmaterial, Bauschutt, Bretter, Glaswolle, Kabelreste, Verpackungsmaterial, Speisereste etc. entfernt werden.</w:t>
      </w:r>
    </w:p>
    <w:p w14:paraId="5F9577F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Kommt der Auftragnehmer oder seine Nachunternehmer dieser Verpflichtung nicht nach, können die erforderlichen Reinigungs- und Aufräumarbeiten durch die Bauleitung des Auftragnehmers und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durch eine externe Firma veranlasst werden. Die Kosten trägt die jeweilige Firma, bei der der Mangel festgestellt wurde. Ist der Verursacher einer Verunreinigung nicht feststellbar, so werden die Kosten für die veranlasste Beseitigung anteilmäßig auf die tätigen Firmen umgelegt.</w:t>
      </w:r>
    </w:p>
    <w:p w14:paraId="5F9577F5" w14:textId="77777777" w:rsidR="00446A39" w:rsidRDefault="00446A39">
      <w:pPr>
        <w:widowControl w:val="0"/>
        <w:spacing w:after="0" w:line="360" w:lineRule="auto"/>
        <w:jc w:val="both"/>
        <w:rPr>
          <w:rFonts w:eastAsia="Times New Roman"/>
          <w:snapToGrid w:val="0"/>
          <w:szCs w:val="20"/>
          <w:lang w:eastAsia="de-DE"/>
        </w:rPr>
      </w:pPr>
    </w:p>
    <w:p w14:paraId="5F9577F6"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10. Rauschmittelmissbrauch</w:t>
      </w:r>
    </w:p>
    <w:p w14:paraId="5F9577F7" w14:textId="77777777" w:rsidR="00446A39" w:rsidRDefault="00446A39">
      <w:pPr>
        <w:widowControl w:val="0"/>
        <w:spacing w:after="0"/>
        <w:jc w:val="both"/>
        <w:rPr>
          <w:rFonts w:eastAsia="Times New Roman"/>
          <w:snapToGrid w:val="0"/>
          <w:szCs w:val="20"/>
          <w:lang w:eastAsia="de-DE"/>
        </w:rPr>
      </w:pPr>
    </w:p>
    <w:p w14:paraId="5F9577F8"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Auftragnehmer hat Personen, bei denen der begründete Verdacht auf Alkohol- oder Drogeneinfluss besteht, unverzüglich von der Baustelle zu entfernen. Die Bauleitung des Auftragnehmers bzw. der Bauherr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behalten sich vor, solchen Personen ein Baustellenverbot zu erteilen.</w:t>
      </w:r>
    </w:p>
    <w:p w14:paraId="5F9577F9" w14:textId="77777777" w:rsidR="00446A39" w:rsidRDefault="00446A39">
      <w:pPr>
        <w:widowControl w:val="0"/>
        <w:spacing w:after="0" w:line="360" w:lineRule="auto"/>
        <w:jc w:val="both"/>
        <w:rPr>
          <w:rFonts w:eastAsia="Times New Roman"/>
          <w:snapToGrid w:val="0"/>
          <w:szCs w:val="20"/>
          <w:lang w:eastAsia="de-DE"/>
        </w:rPr>
      </w:pPr>
    </w:p>
    <w:p w14:paraId="5F9577FA"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11. Diebstahlsicherung</w:t>
      </w:r>
    </w:p>
    <w:p w14:paraId="5F9577FB" w14:textId="77777777" w:rsidR="00446A39" w:rsidRDefault="00446A39">
      <w:pPr>
        <w:widowControl w:val="0"/>
        <w:spacing w:after="0"/>
        <w:jc w:val="both"/>
        <w:rPr>
          <w:rFonts w:eastAsia="Times New Roman"/>
          <w:snapToGrid w:val="0"/>
          <w:szCs w:val="20"/>
          <w:lang w:eastAsia="de-DE"/>
        </w:rPr>
      </w:pPr>
    </w:p>
    <w:p w14:paraId="5F9577F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Alle Firmen sind für die diebstahlsichere Verwahrung ihres Eigentums selbst verantwortlich. Es besteht kein Regressanspruch gegenüber der Bauleitung des Auftragnehmers und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w:t>
      </w:r>
    </w:p>
    <w:p w14:paraId="5F9577F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Alle auf der Baustelle tätig werdenden Personen sind verpflichtet, ausreichend Vorkehrungen gegen Diebstahl und Verlust ihres Montagegerätes und Baumaterials zu treffen.</w:t>
      </w:r>
    </w:p>
    <w:p w14:paraId="5F9577F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Auf der Baustelle gefundene Gegenstände sind bei der Bauleitung des Auftragnehmers abzugeben.</w:t>
      </w:r>
    </w:p>
    <w:p w14:paraId="5F9577F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br w:type="page"/>
      </w:r>
      <w:r>
        <w:rPr>
          <w:rFonts w:eastAsia="Times New Roman"/>
          <w:snapToGrid w:val="0"/>
          <w:szCs w:val="20"/>
          <w:lang w:eastAsia="de-DE"/>
        </w:rPr>
        <w:lastRenderedPageBreak/>
        <w:t>C. Arbeitssicherheit:</w:t>
      </w:r>
    </w:p>
    <w:p w14:paraId="5F957800" w14:textId="77777777" w:rsidR="00446A39" w:rsidRDefault="00446A39">
      <w:pPr>
        <w:widowControl w:val="0"/>
        <w:spacing w:after="0"/>
        <w:jc w:val="both"/>
        <w:rPr>
          <w:rFonts w:eastAsia="Times New Roman"/>
          <w:b/>
          <w:snapToGrid w:val="0"/>
          <w:szCs w:val="20"/>
          <w:lang w:eastAsia="de-DE"/>
        </w:rPr>
      </w:pPr>
    </w:p>
    <w:p w14:paraId="5F957801"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0. Allgemeines</w:t>
      </w:r>
    </w:p>
    <w:p w14:paraId="5F957802" w14:textId="77777777" w:rsidR="00446A39" w:rsidRDefault="00446A39">
      <w:pPr>
        <w:widowControl w:val="0"/>
        <w:spacing w:after="0"/>
        <w:jc w:val="both"/>
        <w:rPr>
          <w:rFonts w:eastAsia="Times New Roman"/>
          <w:snapToGrid w:val="0"/>
          <w:szCs w:val="20"/>
          <w:lang w:eastAsia="de-DE"/>
        </w:rPr>
      </w:pPr>
    </w:p>
    <w:p w14:paraId="5F95780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Auftragnehmer ist dafür verantwortlich, dass seine auf der Baustelle tätigen Bauleiter bzw. aufsichtführenden Personen, einschließlich seiner Nachunternehmer, Kenntnis über den gültigen SiGe-Plan, diese Baustellenordnung sowie die einschlägigen Arbeitsschutz- und Unfallverhütungsvorschriften haben.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ist auf Verlangen ein schriftlicher Nachweis vorzulegen. Für die Veranlassung und Durchführung der erforderlichen Arbeitssicherheitsmaßnahmen, die Einhaltung der Unfallverhütungsvorschriften, Gesetze und Verordnungen sowie das Umsetzen der Anordnungen des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sind ausschließlich die Arbeitsverantwortlichen der Firmen in ihren jeweiligen Arbeitsbereichen allein verantwortlich. Sie haften für Folgen aus deren Unterlassung.</w:t>
      </w:r>
    </w:p>
    <w:p w14:paraId="5F957804" w14:textId="77777777" w:rsidR="00446A39" w:rsidRDefault="00446A39">
      <w:pPr>
        <w:widowControl w:val="0"/>
        <w:spacing w:after="0"/>
        <w:jc w:val="both"/>
        <w:rPr>
          <w:rFonts w:eastAsia="Times New Roman"/>
          <w:snapToGrid w:val="0"/>
          <w:szCs w:val="20"/>
          <w:lang w:eastAsia="de-DE"/>
        </w:rPr>
      </w:pPr>
    </w:p>
    <w:p w14:paraId="5F95780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Auftragnehmer verpflichtet sich, für die von ihm durchzuführenden Arbeiten eine Gefährdungs- und Belastungsanalyse durchzuführen und diese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vorzulegen.</w:t>
      </w:r>
    </w:p>
    <w:p w14:paraId="5F957806" w14:textId="77777777" w:rsidR="00446A39" w:rsidRDefault="00446A39">
      <w:pPr>
        <w:widowControl w:val="0"/>
        <w:spacing w:after="0"/>
        <w:jc w:val="both"/>
        <w:rPr>
          <w:rFonts w:eastAsia="Times New Roman"/>
          <w:snapToGrid w:val="0"/>
          <w:szCs w:val="20"/>
          <w:lang w:eastAsia="de-DE"/>
        </w:rPr>
      </w:pPr>
    </w:p>
    <w:p w14:paraId="5F95780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Greifen Arbeitsvorgänge verschiedener Unternehmer ineinander oder werden besonders gefährliche Tätigkeiten durchgeführt, sind die vorgefundenen Gegebenheiten zu berücksichtigen. Dies gilt insbesondere für Baugruben und Gräben, hoch gelegene Arbeitsplätze, alle Verkehrswege und Gerüste, sowie auch für die Stromversorgung und die Allgemeinbeleuchtung der Baustelle.</w:t>
      </w:r>
    </w:p>
    <w:p w14:paraId="5F957808" w14:textId="77777777" w:rsidR="00446A39" w:rsidRDefault="00446A39">
      <w:pPr>
        <w:widowControl w:val="0"/>
        <w:spacing w:after="0"/>
        <w:jc w:val="both"/>
        <w:rPr>
          <w:rFonts w:eastAsia="Times New Roman"/>
          <w:snapToGrid w:val="0"/>
          <w:szCs w:val="20"/>
          <w:lang w:eastAsia="de-DE"/>
        </w:rPr>
      </w:pPr>
    </w:p>
    <w:p w14:paraId="5F95780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Stellt der Unternehmer arbeitssicherheitstechnische Mängel fest, sind diese unverzüglich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zu melden und es ist auf deren Abstellung hinzuwirken. Nimmt ein Unternehmer trotz erkennbarer Mängel seine Arbeit auf, ist er zur Mängelbeseitigung verpflichtet.</w:t>
      </w:r>
    </w:p>
    <w:p w14:paraId="5F95780A" w14:textId="77777777" w:rsidR="00446A39" w:rsidRDefault="00446A39">
      <w:pPr>
        <w:widowControl w:val="0"/>
        <w:spacing w:after="0"/>
        <w:jc w:val="both"/>
        <w:rPr>
          <w:rFonts w:eastAsia="Times New Roman"/>
          <w:snapToGrid w:val="0"/>
          <w:szCs w:val="20"/>
          <w:lang w:eastAsia="de-DE"/>
        </w:rPr>
      </w:pPr>
    </w:p>
    <w:p w14:paraId="5F95780B" w14:textId="77777777" w:rsidR="00446A39" w:rsidRDefault="003106D4">
      <w:pPr>
        <w:keepNext/>
        <w:tabs>
          <w:tab w:val="center" w:pos="3261"/>
          <w:tab w:val="right" w:pos="9498"/>
        </w:tabs>
        <w:spacing w:after="0"/>
        <w:jc w:val="both"/>
        <w:outlineLvl w:val="1"/>
        <w:rPr>
          <w:rFonts w:eastAsia="Times New Roman"/>
          <w:szCs w:val="20"/>
          <w:lang w:eastAsia="de-DE"/>
        </w:rPr>
      </w:pPr>
      <w:r>
        <w:rPr>
          <w:rFonts w:eastAsia="Times New Roman"/>
          <w:szCs w:val="20"/>
          <w:lang w:eastAsia="de-DE"/>
        </w:rPr>
        <w:t xml:space="preserve">Die einschlägigen Arbeitsschutz- und Unfallverhütungsvorschriften sind auf der Baustelle vorzuhalten. Der Auftragnehmer hat seiner Bauleitung und dem Bauherrn oder seinen Beauftragten (z. B. BÜ, </w:t>
      </w:r>
      <w:proofErr w:type="spellStart"/>
      <w:r>
        <w:rPr>
          <w:rFonts w:eastAsia="Times New Roman"/>
          <w:szCs w:val="20"/>
          <w:lang w:eastAsia="de-DE"/>
        </w:rPr>
        <w:t>SiGeKo</w:t>
      </w:r>
      <w:proofErr w:type="spellEnd"/>
      <w:r>
        <w:rPr>
          <w:rFonts w:eastAsia="Times New Roman"/>
          <w:szCs w:val="20"/>
          <w:lang w:eastAsia="de-DE"/>
        </w:rPr>
        <w:t>) die Namen und die Anschriften seiner Montageleiter bzw. Aufsichtsführenden und der Sicherheitsfachkräfte mitzuteilen.</w:t>
      </w:r>
    </w:p>
    <w:p w14:paraId="5F95780C" w14:textId="77777777" w:rsidR="00446A39" w:rsidRDefault="00446A39">
      <w:pPr>
        <w:keepNext/>
        <w:tabs>
          <w:tab w:val="center" w:pos="3261"/>
          <w:tab w:val="right" w:pos="9498"/>
        </w:tabs>
        <w:spacing w:after="0"/>
        <w:outlineLvl w:val="1"/>
        <w:rPr>
          <w:rFonts w:eastAsia="Times New Roman"/>
          <w:b/>
          <w:szCs w:val="20"/>
          <w:lang w:eastAsia="de-DE"/>
        </w:rPr>
      </w:pPr>
    </w:p>
    <w:p w14:paraId="5F95780D"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 Unterweisung</w:t>
      </w:r>
    </w:p>
    <w:p w14:paraId="5F95780E" w14:textId="77777777" w:rsidR="00446A39" w:rsidRDefault="00446A39">
      <w:pPr>
        <w:widowControl w:val="0"/>
        <w:spacing w:after="0"/>
        <w:jc w:val="both"/>
        <w:rPr>
          <w:rFonts w:eastAsia="Times New Roman"/>
          <w:snapToGrid w:val="0"/>
          <w:szCs w:val="20"/>
          <w:lang w:eastAsia="de-DE"/>
        </w:rPr>
      </w:pPr>
    </w:p>
    <w:p w14:paraId="5F95780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Alle auf der Baustelle tätig werdenden Firmen müssen ihre Beschäftigten vor Beginn der Arbeiten und danach in regelmäßigen Abständen während der Tätigkeit auf der Baustelle in die allgemeinen nach den Unfallverhütungsvorschriften und sonstigen Gesetzen erforderlichen Arbeitsschutzmaßnahmen unterweisen. Diese Unterweisungen sind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auf Verlangen nachzuweisen und schriftlich einzureichen.</w:t>
      </w:r>
    </w:p>
    <w:p w14:paraId="5F957810" w14:textId="77777777" w:rsidR="00446A39" w:rsidRDefault="00446A39">
      <w:pPr>
        <w:widowControl w:val="0"/>
        <w:spacing w:after="0"/>
        <w:jc w:val="both"/>
        <w:rPr>
          <w:rFonts w:eastAsia="Times New Roman"/>
          <w:snapToGrid w:val="0"/>
          <w:szCs w:val="20"/>
          <w:lang w:eastAsia="de-DE"/>
        </w:rPr>
      </w:pPr>
    </w:p>
    <w:p w14:paraId="5F95781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Außerdem hat jeder Arbeitsverantwortliche der Firmen seine Beschäftigten in den SiGe-Plan, diese Baustellenordnung und in die sonstigen Regelungen und Baustellenanweisungen einzuweisen. Auch hierüber ist auf Verlangen ein schriftlicher Nachweis vorzulegen. Die Einweisungspflicht der Arbeitsverantwortlichen der Firmen in das oben genannte obliegt der Bauleitung des Auftragnehmers.</w:t>
      </w:r>
    </w:p>
    <w:p w14:paraId="5F957812" w14:textId="77777777" w:rsidR="00446A39" w:rsidRDefault="00446A39">
      <w:pPr>
        <w:widowControl w:val="0"/>
        <w:spacing w:after="0" w:line="360" w:lineRule="auto"/>
        <w:jc w:val="both"/>
        <w:rPr>
          <w:rFonts w:eastAsia="Times New Roman"/>
          <w:snapToGrid w:val="0"/>
          <w:szCs w:val="20"/>
          <w:lang w:eastAsia="de-DE"/>
        </w:rPr>
      </w:pPr>
    </w:p>
    <w:p w14:paraId="5F957813"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2. Arbeitsmedizinische Vorsorge</w:t>
      </w:r>
    </w:p>
    <w:p w14:paraId="5F957814" w14:textId="77777777" w:rsidR="00446A39" w:rsidRDefault="00446A39">
      <w:pPr>
        <w:widowControl w:val="0"/>
        <w:spacing w:after="0"/>
        <w:jc w:val="both"/>
        <w:rPr>
          <w:rFonts w:eastAsia="Times New Roman"/>
          <w:snapToGrid w:val="0"/>
          <w:szCs w:val="20"/>
          <w:lang w:eastAsia="de-DE"/>
        </w:rPr>
      </w:pPr>
    </w:p>
    <w:p w14:paraId="5F95781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Der Auftragnehmer hat dafür zu sorgen, dass in Bereichen, in denen Arbeiten mit gesundheitsschädigenden Einwirkungen ausgeführt werden, nur Personal eingesetzt wird, das dazu geeignet ist und durch arbeitsmedizinische Vorsorgeuntersuchungen überwacht wird. Der Nachweis hierfür muss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auf Verlangen vorgelegt werden.</w:t>
      </w:r>
    </w:p>
    <w:p w14:paraId="5F957816" w14:textId="77777777" w:rsidR="00446A39" w:rsidRDefault="00446A39">
      <w:pPr>
        <w:widowControl w:val="0"/>
        <w:spacing w:after="0" w:line="360" w:lineRule="auto"/>
        <w:jc w:val="both"/>
        <w:rPr>
          <w:rFonts w:eastAsia="Times New Roman"/>
          <w:bCs/>
          <w:snapToGrid w:val="0"/>
          <w:position w:val="10"/>
          <w:szCs w:val="20"/>
          <w:u w:val="single"/>
          <w:lang w:eastAsia="de-DE"/>
        </w:rPr>
      </w:pPr>
    </w:p>
    <w:p w14:paraId="5F957817"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3. Erdarbeiten</w:t>
      </w:r>
    </w:p>
    <w:p w14:paraId="5F957818" w14:textId="77777777" w:rsidR="00446A39" w:rsidRDefault="00446A39">
      <w:pPr>
        <w:widowControl w:val="0"/>
        <w:spacing w:after="0"/>
        <w:jc w:val="both"/>
        <w:rPr>
          <w:rFonts w:eastAsia="Times New Roman"/>
          <w:snapToGrid w:val="0"/>
          <w:szCs w:val="20"/>
          <w:lang w:eastAsia="de-DE"/>
        </w:rPr>
      </w:pPr>
    </w:p>
    <w:p w14:paraId="5F95781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Unplanmäßiges Ausheben von Gruben und Gräben, das Eintreiben von Pfählen und Metallstangen bedarf der vorherigen Zustimmung der Bauleitung des Auftragnehmers und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w:t>
      </w:r>
    </w:p>
    <w:p w14:paraId="5F95781A" w14:textId="77777777" w:rsidR="00446A39" w:rsidRDefault="003106D4">
      <w:pPr>
        <w:widowControl w:val="0"/>
        <w:spacing w:after="0" w:line="360" w:lineRule="auto"/>
        <w:jc w:val="both"/>
        <w:rPr>
          <w:rFonts w:eastAsia="Times New Roman"/>
          <w:snapToGrid w:val="0"/>
          <w:szCs w:val="20"/>
          <w:lang w:eastAsia="de-DE"/>
        </w:rPr>
      </w:pPr>
      <w:r>
        <w:rPr>
          <w:rFonts w:eastAsia="Times New Roman"/>
          <w:snapToGrid w:val="0"/>
          <w:szCs w:val="20"/>
          <w:lang w:eastAsia="de-DE"/>
        </w:rPr>
        <w:br w:type="page"/>
      </w:r>
    </w:p>
    <w:p w14:paraId="5F95781B"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lastRenderedPageBreak/>
        <w:t>4. Baumaschinen, Geräte und Betriebsmittel</w:t>
      </w:r>
    </w:p>
    <w:p w14:paraId="5F95781C" w14:textId="77777777" w:rsidR="00446A39" w:rsidRDefault="00446A39">
      <w:pPr>
        <w:widowControl w:val="0"/>
        <w:spacing w:after="0"/>
        <w:jc w:val="both"/>
        <w:rPr>
          <w:rFonts w:eastAsia="Times New Roman"/>
          <w:snapToGrid w:val="0"/>
          <w:szCs w:val="20"/>
          <w:lang w:eastAsia="de-DE"/>
        </w:rPr>
      </w:pPr>
    </w:p>
    <w:p w14:paraId="5F95781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Es sind möglichst emissionsarme und gering staubfreisetzende Arbeitsverfahren / </w:t>
      </w:r>
    </w:p>
    <w:p w14:paraId="5F95781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-geräte ohne Dieselmotoremissionen (DME) zu verwenden. Nach der TRGS 554 sind ggf. Dieselmotoren durch die Absaugung der DME direkt an der Entstehungsstelle mit Partikelfilter-Systemen sicher zu stellen. </w:t>
      </w:r>
    </w:p>
    <w:p w14:paraId="5F95781F" w14:textId="77777777" w:rsidR="00446A39" w:rsidRDefault="00446A39">
      <w:pPr>
        <w:widowControl w:val="0"/>
        <w:spacing w:after="0"/>
        <w:jc w:val="both"/>
        <w:rPr>
          <w:rFonts w:eastAsia="Times New Roman"/>
          <w:snapToGrid w:val="0"/>
          <w:szCs w:val="20"/>
          <w:lang w:eastAsia="de-DE"/>
        </w:rPr>
      </w:pPr>
    </w:p>
    <w:p w14:paraId="5F95782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Maschinen, Geräten, Werkzeugen, elektrischen Anlagen und Betriebsmitteln sowie überwachungsbedürftigen Anlagen, die einer Sachverständigen- oder </w:t>
      </w:r>
      <w:proofErr w:type="spellStart"/>
      <w:r>
        <w:rPr>
          <w:rFonts w:eastAsia="Times New Roman"/>
          <w:snapToGrid w:val="0"/>
          <w:szCs w:val="20"/>
          <w:lang w:eastAsia="de-DE"/>
        </w:rPr>
        <w:t>Sachkundigenprüfpflicht</w:t>
      </w:r>
      <w:proofErr w:type="spellEnd"/>
      <w:r>
        <w:rPr>
          <w:rFonts w:eastAsia="Times New Roman"/>
          <w:snapToGrid w:val="0"/>
          <w:szCs w:val="20"/>
          <w:lang w:eastAsia="de-DE"/>
        </w:rPr>
        <w:t xml:space="preserve"> unterliegen, verpflichtet sich der Auftragnehmer, die entsprechenden Nachweise, Aufbauanleitungen, Zulassungsbescheide, Erlaubnisse, Prüf- und Kontrollbücher auf der Baustelle vorzuhalten.</w:t>
      </w:r>
    </w:p>
    <w:p w14:paraId="5F95782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Auftragnehmer hat dafür zu sorgen, dass Baumaschinen und Geräte nur von dazu beauftragten Personen bedient werden. Sofern eine schriftliche Beauftragung in Rechtsvorschriften vorgesehen ist, muss die beauftragte Person diese ständig bei sich haben. Gefahrenbereiche sind abzusperren. Personen dürfen sich dort nicht aufhalten.</w:t>
      </w:r>
    </w:p>
    <w:p w14:paraId="5F957822" w14:textId="77777777" w:rsidR="00446A39" w:rsidRDefault="00446A39">
      <w:pPr>
        <w:widowControl w:val="0"/>
        <w:spacing w:after="0"/>
        <w:jc w:val="both"/>
        <w:rPr>
          <w:rFonts w:eastAsia="Times New Roman"/>
          <w:snapToGrid w:val="0"/>
          <w:szCs w:val="20"/>
          <w:lang w:eastAsia="de-DE"/>
        </w:rPr>
      </w:pPr>
    </w:p>
    <w:p w14:paraId="5F95782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Arbeitsabläufe und Geräte sind so auszuwählen, dass bei Arbeiten im Bereich von Verkehrsführungen der Aufenthalt von Personen im Sicherheitsabstand zwischen den Baugeräten/Maschinen und der Verkehrsführung ausgeschlossen ist. </w:t>
      </w:r>
    </w:p>
    <w:p w14:paraId="5F957824" w14:textId="77777777" w:rsidR="00446A39" w:rsidRDefault="00446A39">
      <w:pPr>
        <w:widowControl w:val="0"/>
        <w:spacing w:after="0" w:line="360" w:lineRule="auto"/>
        <w:jc w:val="both"/>
        <w:rPr>
          <w:rFonts w:eastAsia="Times New Roman"/>
          <w:snapToGrid w:val="0"/>
          <w:szCs w:val="20"/>
          <w:lang w:eastAsia="de-DE"/>
        </w:rPr>
      </w:pPr>
    </w:p>
    <w:p w14:paraId="5F95782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Die Betriebsmittel (z. B. Handwerkszeug) müssen mängelfrei sein und sie dürfen nicht zweckentfremdet genutzt werden. Holzleitern müssen ohne Beschädigungen sind und dürfen aufgrund des hohen Eigengewichtes und der hohen Bruchgefahr (Faserstruktur, Sprossen-Holm-Befestigung) nur in Sonderfällen (Strom) genutzt werden. In der Regel sollten Alu-Leitern genutzt werden.</w:t>
      </w:r>
    </w:p>
    <w:p w14:paraId="5F957826" w14:textId="77777777" w:rsidR="00446A39" w:rsidRDefault="00446A39">
      <w:pPr>
        <w:widowControl w:val="0"/>
        <w:spacing w:after="0"/>
        <w:jc w:val="both"/>
        <w:rPr>
          <w:rFonts w:eastAsia="Times New Roman"/>
          <w:snapToGrid w:val="0"/>
          <w:szCs w:val="20"/>
          <w:lang w:eastAsia="de-DE"/>
        </w:rPr>
      </w:pPr>
    </w:p>
    <w:p w14:paraId="5F957827" w14:textId="77777777" w:rsidR="00446A39" w:rsidRDefault="00446A39">
      <w:pPr>
        <w:widowControl w:val="0"/>
        <w:spacing w:after="0"/>
        <w:jc w:val="both"/>
        <w:rPr>
          <w:rFonts w:eastAsia="Times New Roman"/>
          <w:snapToGrid w:val="0"/>
          <w:szCs w:val="20"/>
          <w:lang w:eastAsia="de-DE"/>
        </w:rPr>
      </w:pPr>
    </w:p>
    <w:p w14:paraId="5F957828"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5. Montagearbeiten</w:t>
      </w:r>
    </w:p>
    <w:p w14:paraId="5F957829" w14:textId="77777777" w:rsidR="00446A39" w:rsidRDefault="00446A39">
      <w:pPr>
        <w:widowControl w:val="0"/>
        <w:spacing w:after="0"/>
        <w:jc w:val="both"/>
        <w:rPr>
          <w:rFonts w:eastAsia="Times New Roman"/>
          <w:snapToGrid w:val="0"/>
          <w:szCs w:val="20"/>
          <w:lang w:eastAsia="de-DE"/>
        </w:rPr>
      </w:pPr>
    </w:p>
    <w:p w14:paraId="5F95782A" w14:textId="77777777" w:rsidR="00446A39" w:rsidRDefault="003106D4">
      <w:pPr>
        <w:keepNext/>
        <w:tabs>
          <w:tab w:val="center" w:pos="3261"/>
          <w:tab w:val="right" w:pos="9498"/>
        </w:tabs>
        <w:spacing w:after="0"/>
        <w:jc w:val="both"/>
        <w:outlineLvl w:val="1"/>
        <w:rPr>
          <w:rFonts w:eastAsia="Times New Roman"/>
          <w:szCs w:val="20"/>
          <w:lang w:eastAsia="de-DE"/>
        </w:rPr>
      </w:pPr>
      <w:r>
        <w:rPr>
          <w:rFonts w:eastAsia="Times New Roman"/>
          <w:szCs w:val="20"/>
          <w:lang w:eastAsia="de-DE"/>
        </w:rPr>
        <w:t xml:space="preserve">Bei Montagearbeiten ist dem Bauherrn oder seinen Beauftragten (z. B. BÜ, </w:t>
      </w:r>
      <w:proofErr w:type="spellStart"/>
      <w:r>
        <w:rPr>
          <w:rFonts w:eastAsia="Times New Roman"/>
          <w:szCs w:val="20"/>
          <w:lang w:eastAsia="de-DE"/>
        </w:rPr>
        <w:t>SiGeKo</w:t>
      </w:r>
      <w:proofErr w:type="spellEnd"/>
      <w:r>
        <w:rPr>
          <w:rFonts w:eastAsia="Times New Roman"/>
          <w:szCs w:val="20"/>
          <w:lang w:eastAsia="de-DE"/>
        </w:rPr>
        <w:t>) eine Montageanweisung vorzulegen, in der die erforderlichen Sicherheitsmaßnahmen sowie die zum Einsatz kommenden Maschinen, Geräte und Werkzeuge erkennbar sind.</w:t>
      </w:r>
    </w:p>
    <w:p w14:paraId="5F95782B" w14:textId="77777777" w:rsidR="00446A39" w:rsidRDefault="00446A39">
      <w:pPr>
        <w:keepNext/>
        <w:tabs>
          <w:tab w:val="center" w:pos="3261"/>
          <w:tab w:val="right" w:pos="9498"/>
        </w:tabs>
        <w:spacing w:after="0"/>
        <w:outlineLvl w:val="1"/>
        <w:rPr>
          <w:rFonts w:eastAsia="Times New Roman"/>
          <w:b/>
          <w:szCs w:val="20"/>
          <w:lang w:eastAsia="de-DE"/>
        </w:rPr>
      </w:pPr>
    </w:p>
    <w:p w14:paraId="5F95782C" w14:textId="77777777" w:rsidR="00446A39" w:rsidRDefault="00446A39">
      <w:pPr>
        <w:widowControl w:val="0"/>
        <w:spacing w:after="0"/>
        <w:rPr>
          <w:rFonts w:eastAsia="Times New Roman"/>
          <w:snapToGrid w:val="0"/>
          <w:szCs w:val="20"/>
          <w:lang w:eastAsia="de-DE"/>
        </w:rPr>
      </w:pPr>
    </w:p>
    <w:p w14:paraId="5F95782D"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6. Abbrucharbeiten</w:t>
      </w:r>
    </w:p>
    <w:p w14:paraId="5F95782E" w14:textId="77777777" w:rsidR="00446A39" w:rsidRDefault="00446A39">
      <w:pPr>
        <w:widowControl w:val="0"/>
        <w:spacing w:after="0"/>
        <w:jc w:val="both"/>
        <w:rPr>
          <w:rFonts w:eastAsia="Times New Roman"/>
          <w:snapToGrid w:val="0"/>
          <w:szCs w:val="20"/>
          <w:lang w:eastAsia="de-DE"/>
        </w:rPr>
      </w:pPr>
    </w:p>
    <w:p w14:paraId="5F95782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der Durchführung von Abbrucharbeiten ist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eine Abbruchanweisung vorzulegen, in der die Arbeitsabläufe, die Sicherheitsmaßnahmen und die zum Einsatz kommenden Maschinen, Geräte und Werkzeuge beschrieben werden. Der Bauherr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müssen diese Anweisung genehmigen. Bei den Arbeiten müssen die sicherheitstechnischen und emissionstechnischen Anforderungen beachtet werden. Dazu gehören die folgenden Grundlagen.</w:t>
      </w:r>
    </w:p>
    <w:p w14:paraId="5F957830" w14:textId="77777777" w:rsidR="00446A39" w:rsidRDefault="00446A39">
      <w:pPr>
        <w:widowControl w:val="0"/>
        <w:spacing w:after="0"/>
        <w:jc w:val="both"/>
        <w:rPr>
          <w:rFonts w:eastAsia="Times New Roman"/>
          <w:snapToGrid w:val="0"/>
          <w:szCs w:val="20"/>
          <w:lang w:eastAsia="de-DE"/>
        </w:rPr>
      </w:pPr>
    </w:p>
    <w:p w14:paraId="5F957831"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Gefahrenbereiche müssen abgesperrt sein (umstürzende/kippende Teile, Arbeitsbereich Maschinen) und es müssen bei Bedarf Warnposten aufgestellt werden. </w:t>
      </w:r>
    </w:p>
    <w:p w14:paraId="5F957832"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Staubentwicklung sollte soweit wie möglich durch Wasserberieselung reduziert werden.  </w:t>
      </w:r>
    </w:p>
    <w:p w14:paraId="5F957833"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Kein Abwerfen von Abrissgut (Balken, Türen, Leichtbauelemente, etc.) sowie Transport und Ablagerung dieser Materialien per Hand oder mit Hilfe von Bauaufzügen.</w:t>
      </w:r>
    </w:p>
    <w:p w14:paraId="5F957834"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Abbruch möglichst </w:t>
      </w:r>
      <w:proofErr w:type="spellStart"/>
      <w:r>
        <w:rPr>
          <w:rFonts w:eastAsia="Times New Roman"/>
          <w:snapToGrid w:val="0"/>
          <w:szCs w:val="20"/>
          <w:lang w:eastAsia="de-DE"/>
        </w:rPr>
        <w:t>großstückig</w:t>
      </w:r>
      <w:proofErr w:type="spellEnd"/>
      <w:r>
        <w:rPr>
          <w:rFonts w:eastAsia="Times New Roman"/>
          <w:snapToGrid w:val="0"/>
          <w:szCs w:val="20"/>
          <w:lang w:eastAsia="de-DE"/>
        </w:rPr>
        <w:t xml:space="preserve"> mit geeigneter Staubbindung (z. B. Benetzung).</w:t>
      </w:r>
    </w:p>
    <w:p w14:paraId="5F957835"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Einplanung des Gerüstes und staubmindernde Abdeckungen.</w:t>
      </w:r>
    </w:p>
    <w:p w14:paraId="5F957836"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für den Abbruch geeigneten Maschinen (ausreichende Arbeitshöhe und maschinensicherheitstechnische Ausstattung nach dem Stand der Technik).</w:t>
      </w:r>
    </w:p>
    <w:p w14:paraId="5F957837"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emissionsarmen und gering staubfreisetzenden Arbeitsgeräten (Absaugung an Arbeitsöffnungen, eingehauste Staubquellen, Verkleidungen).</w:t>
      </w:r>
    </w:p>
    <w:p w14:paraId="5F957838"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Ergreifung von entsprechenden Schutzmaßnahmen bei weiteren auftretenden Gefährdungen (z. B. Absturzsicherungen und Schutzdächer). </w:t>
      </w:r>
    </w:p>
    <w:p w14:paraId="5F957839" w14:textId="77777777" w:rsidR="00446A39" w:rsidRDefault="00446A39">
      <w:pPr>
        <w:widowControl w:val="0"/>
        <w:spacing w:after="0"/>
        <w:jc w:val="both"/>
        <w:rPr>
          <w:rFonts w:eastAsia="Times New Roman"/>
          <w:snapToGrid w:val="0"/>
          <w:szCs w:val="20"/>
          <w:lang w:eastAsia="de-DE"/>
        </w:rPr>
      </w:pPr>
    </w:p>
    <w:p w14:paraId="5F95783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Auch im Bebauungsplan oder im Luftreinhalteplan werden evtl. entsprechende Auflagen für den Betrieb der Anlage getroffen.</w:t>
      </w:r>
    </w:p>
    <w:p w14:paraId="5F95783B" w14:textId="77777777" w:rsidR="00446A39" w:rsidRDefault="003106D4">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br w:type="page"/>
      </w:r>
      <w:r>
        <w:rPr>
          <w:rFonts w:eastAsia="Times New Roman"/>
          <w:b/>
          <w:snapToGrid w:val="0"/>
          <w:szCs w:val="20"/>
          <w:lang w:eastAsia="de-DE"/>
        </w:rPr>
        <w:lastRenderedPageBreak/>
        <w:t>7. Sprengarbeiten</w:t>
      </w:r>
    </w:p>
    <w:p w14:paraId="5F95783C" w14:textId="77777777" w:rsidR="00446A39" w:rsidRDefault="00446A39">
      <w:pPr>
        <w:widowControl w:val="0"/>
        <w:spacing w:after="0"/>
        <w:jc w:val="both"/>
        <w:rPr>
          <w:rFonts w:eastAsia="Times New Roman"/>
          <w:snapToGrid w:val="0"/>
          <w:szCs w:val="20"/>
          <w:lang w:eastAsia="de-DE"/>
        </w:rPr>
      </w:pPr>
    </w:p>
    <w:p w14:paraId="5F95783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der Durchführung von Sprengarbeiten ist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eine Sprenganweisung vorzulegen, in der die Arbeitsabläufe, die verantwortlichen Personen, die Sicherheitsmaßnahmen und die zum Einsatz kommenden Maschinen, Geräte und Werkzeuge beschrieben werden. Der Bauherr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müssen diese Anweisung genehmigen. Bei den Arbeiten müssen die sicherheitstechnischen und emissionstechnischen Anforderungen beachtet werden. Dazu gehören die folgenden Grundlagen.</w:t>
      </w:r>
    </w:p>
    <w:p w14:paraId="5F95783E"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Gefahrenbereiche müssen abgesperrt sein (umstürzende/kippende Teile, umherfliegende Teile, Arbeitsbereich Maschinen) und es müssen bei Bedarf Warnposten aufgestellt werden. </w:t>
      </w:r>
    </w:p>
    <w:p w14:paraId="5F95783F"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Staubentwicklung sollte soweit wie möglich z. B. durch Wasserberieselung reduziert werden.  </w:t>
      </w:r>
    </w:p>
    <w:p w14:paraId="5F957840"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Einplanung des Objektes und staubmindernde Abdeckungen.</w:t>
      </w:r>
    </w:p>
    <w:p w14:paraId="5F957841"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Vorbereitung und Ausführung der Sprengung nur durch den Sprengberechtigten.</w:t>
      </w:r>
    </w:p>
    <w:p w14:paraId="5F957842" w14:textId="77777777" w:rsidR="00446A39" w:rsidRDefault="00446A39">
      <w:pPr>
        <w:widowControl w:val="0"/>
        <w:spacing w:after="0" w:line="360" w:lineRule="auto"/>
        <w:jc w:val="both"/>
        <w:rPr>
          <w:rFonts w:eastAsia="Times New Roman"/>
          <w:snapToGrid w:val="0"/>
          <w:szCs w:val="20"/>
          <w:lang w:eastAsia="de-DE"/>
        </w:rPr>
      </w:pPr>
    </w:p>
    <w:p w14:paraId="5F957843"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8. Tunnelbauarbeiten</w:t>
      </w:r>
    </w:p>
    <w:p w14:paraId="5F957844" w14:textId="77777777" w:rsidR="00446A39" w:rsidRDefault="00446A39">
      <w:pPr>
        <w:widowControl w:val="0"/>
        <w:spacing w:after="0"/>
        <w:jc w:val="both"/>
        <w:rPr>
          <w:rFonts w:eastAsia="Times New Roman"/>
          <w:snapToGrid w:val="0"/>
          <w:szCs w:val="20"/>
          <w:lang w:eastAsia="de-DE"/>
        </w:rPr>
      </w:pPr>
    </w:p>
    <w:p w14:paraId="5F95784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der Durchführung von Tunnelbauarbeiten ist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und auf Verlangen dem Bauherrn eine gesonderte Gefährdungsbeurteilung vorzulegen, in der die Arbeitsabläufe, die verantwortlichen Personen, die Sicherheitsmaßnahmen und die zum Einsatz kommenden Maschinen, Geräte und Werkzeuge beschrieben werden. Der Bauherr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müssen diese Anweisung genehmigen. Bei den Arbeiten müssen die sicherheitstechnischen und emissionstechnischen Anforderungen beachtet werden. Dazu gehören die folgenden Grundlagen.</w:t>
      </w:r>
    </w:p>
    <w:p w14:paraId="5F957846"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Die Gefahrenbereiche müssen abgesperrt sein (umstürzende/kippende Teile, umherfliegende Teile, Arbeitsbereich Maschinen) und es müssen bei Bedarf Warnposten aufgestellt werden. </w:t>
      </w:r>
    </w:p>
    <w:p w14:paraId="5F957847"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 xml:space="preserve">Materialabhängiger Gesteinsabbruch mit möglichst geringer Staubentwicklung und geeigneter Staubbindung nach Absprache mit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w:t>
      </w:r>
    </w:p>
    <w:p w14:paraId="5F957848"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für den Tunnelbau geeigneten Maschinen (ausreichende Arbeitshöhe und maschinensicherheitstechnische Ausstattung nach dem Stand der Technik).</w:t>
      </w:r>
    </w:p>
    <w:p w14:paraId="5F957849"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Einsatz von emissionsarmen, lärmgeminderten und gering staubfreisetzenden Arbeitsgeräten (Absaugung an Arbeitsöffnungen, eingehauste Staubquellen, Verkleidungen).</w:t>
      </w:r>
    </w:p>
    <w:p w14:paraId="5F95784A" w14:textId="77777777" w:rsidR="00446A39" w:rsidRDefault="003106D4">
      <w:pPr>
        <w:widowControl w:val="0"/>
        <w:numPr>
          <w:ilvl w:val="0"/>
          <w:numId w:val="3"/>
        </w:numPr>
        <w:spacing w:after="0"/>
        <w:jc w:val="both"/>
        <w:rPr>
          <w:rFonts w:eastAsia="Times New Roman"/>
          <w:snapToGrid w:val="0"/>
          <w:szCs w:val="20"/>
          <w:lang w:eastAsia="de-DE"/>
        </w:rPr>
      </w:pPr>
      <w:r>
        <w:rPr>
          <w:rFonts w:eastAsia="Times New Roman"/>
          <w:snapToGrid w:val="0"/>
          <w:szCs w:val="20"/>
          <w:lang w:eastAsia="de-DE"/>
        </w:rPr>
        <w:t>Ergreifung von entsprechenden Schutzmaßnahmen bei weiteren auftretenden Gefährdungen (z. B. Absturzsicherungen und Schutzdächer).</w:t>
      </w:r>
    </w:p>
    <w:p w14:paraId="5F95784B" w14:textId="77777777" w:rsidR="00446A39" w:rsidRDefault="003106D4">
      <w:pPr>
        <w:widowControl w:val="0"/>
        <w:numPr>
          <w:ilvl w:val="0"/>
          <w:numId w:val="3"/>
        </w:numPr>
        <w:spacing w:after="0"/>
        <w:rPr>
          <w:rFonts w:eastAsia="Times New Roman"/>
          <w:snapToGrid w:val="0"/>
          <w:szCs w:val="20"/>
          <w:lang w:eastAsia="de-DE"/>
        </w:rPr>
      </w:pPr>
      <w:r>
        <w:rPr>
          <w:rFonts w:eastAsia="Times New Roman"/>
          <w:snapToGrid w:val="0"/>
          <w:szCs w:val="20"/>
          <w:lang w:eastAsia="de-DE"/>
        </w:rPr>
        <w:t xml:space="preserve">Sicherung der Quetsch-, Scher-, Einzug- und Stichstellen im gesamten Arbeitsbereich. </w:t>
      </w:r>
    </w:p>
    <w:p w14:paraId="5F95784C" w14:textId="77777777" w:rsidR="00446A39" w:rsidRDefault="00446A39">
      <w:pPr>
        <w:widowControl w:val="0"/>
        <w:spacing w:after="0" w:line="360" w:lineRule="auto"/>
        <w:jc w:val="both"/>
        <w:rPr>
          <w:rFonts w:eastAsia="Times New Roman"/>
          <w:bCs/>
          <w:snapToGrid w:val="0"/>
          <w:position w:val="10"/>
          <w:szCs w:val="20"/>
          <w:u w:val="single"/>
          <w:lang w:eastAsia="de-DE"/>
        </w:rPr>
      </w:pPr>
    </w:p>
    <w:p w14:paraId="5F95784D"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9. Gerüste</w:t>
      </w:r>
    </w:p>
    <w:p w14:paraId="5F95784E" w14:textId="77777777" w:rsidR="00446A39" w:rsidRDefault="00446A39">
      <w:pPr>
        <w:widowControl w:val="0"/>
        <w:spacing w:after="0"/>
        <w:jc w:val="both"/>
        <w:rPr>
          <w:rFonts w:eastAsia="Times New Roman"/>
          <w:snapToGrid w:val="0"/>
          <w:szCs w:val="20"/>
          <w:lang w:eastAsia="de-DE"/>
        </w:rPr>
      </w:pPr>
    </w:p>
    <w:p w14:paraId="5F95784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Auftragnehmer hat die Brauchbarkeit der von ihm eingesetzten Arbeits-, Schutz- und Traggerüste nachzuweisen und deren Betriebssicherheit zu überwachen.</w:t>
      </w:r>
    </w:p>
    <w:p w14:paraId="5F95785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Zulassungsbescheide sowie Aufbau- und Verwendungsanleitungen sind auf der Baustelle vorzuhalten. Jeder Benutzer hat den ordnungsgemäßen Zustand zu prüfen und zu erhalten. Veränderungen am Gerüst dürfen nur von Gerüstbaufachfirmen vorgenommen werden. Gesperrte Gerüste dürfen nicht benutzt werden.</w:t>
      </w:r>
    </w:p>
    <w:p w14:paraId="5F957851" w14:textId="77777777" w:rsidR="00446A39" w:rsidRDefault="00446A39">
      <w:pPr>
        <w:widowControl w:val="0"/>
        <w:spacing w:after="0" w:line="360" w:lineRule="auto"/>
        <w:jc w:val="both"/>
        <w:rPr>
          <w:rFonts w:eastAsia="Times New Roman"/>
          <w:snapToGrid w:val="0"/>
          <w:szCs w:val="20"/>
          <w:lang w:eastAsia="de-DE"/>
        </w:rPr>
      </w:pPr>
    </w:p>
    <w:p w14:paraId="5F957852"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10. Gefahrstoffe</w:t>
      </w:r>
    </w:p>
    <w:p w14:paraId="5F957853" w14:textId="77777777" w:rsidR="00446A39" w:rsidRDefault="00446A39">
      <w:pPr>
        <w:widowControl w:val="0"/>
        <w:spacing w:after="0"/>
        <w:jc w:val="both"/>
        <w:rPr>
          <w:rFonts w:eastAsia="Times New Roman"/>
          <w:snapToGrid w:val="0"/>
          <w:szCs w:val="20"/>
          <w:lang w:eastAsia="de-DE"/>
        </w:rPr>
      </w:pPr>
    </w:p>
    <w:p w14:paraId="5F95785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Beim Umgang mit Gefahrstoffen ist ein Gefahrstoffverzeichnis zu erstellen und es sind die Betriebsanweisungen auf der Baustelle vorzuhalten. Beides ist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in Kopie zu übergeben. </w:t>
      </w:r>
    </w:p>
    <w:p w14:paraId="5F957855" w14:textId="77777777" w:rsidR="00446A39" w:rsidRDefault="00446A39">
      <w:pPr>
        <w:widowControl w:val="0"/>
        <w:spacing w:after="0"/>
        <w:jc w:val="both"/>
        <w:rPr>
          <w:rFonts w:eastAsia="Times New Roman"/>
          <w:snapToGrid w:val="0"/>
          <w:szCs w:val="20"/>
          <w:lang w:eastAsia="de-DE"/>
        </w:rPr>
      </w:pPr>
    </w:p>
    <w:p w14:paraId="5F95785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Die Gefahrstofflagerung darf nur in für den Gebrauch erforderlichen Mengen und auf den dafür vorgesehenen und geeigneten Flächen erfolgen. Die Herstellerangaben und sonstigen rechtlichen Grundlagen sind dabei zu beachten.</w:t>
      </w:r>
    </w:p>
    <w:p w14:paraId="5F957857" w14:textId="77777777" w:rsidR="00446A39" w:rsidRDefault="003106D4">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11. Persönliche Schutzausrüstung</w:t>
      </w:r>
    </w:p>
    <w:p w14:paraId="5F957858" w14:textId="77777777" w:rsidR="00446A39" w:rsidRDefault="00446A39">
      <w:pPr>
        <w:widowControl w:val="0"/>
        <w:spacing w:after="0"/>
        <w:jc w:val="both"/>
        <w:rPr>
          <w:rFonts w:eastAsia="Times New Roman"/>
          <w:snapToGrid w:val="0"/>
          <w:szCs w:val="20"/>
          <w:lang w:eastAsia="de-DE"/>
        </w:rPr>
      </w:pPr>
    </w:p>
    <w:p w14:paraId="5F95785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Personen ohne Schutzhelm, Schutzschuhe oder Warnweste haben keinen Zutritt zur Baustelle. Sind darüber hinaus weitere Schutzausrüstungen erforderlich (z. B. Augen-, Gesichts-, Gehör- oder Atemschutz), hat der Auftragnehmer deren Benutzung sicherzustellen. </w:t>
      </w:r>
    </w:p>
    <w:p w14:paraId="5F95785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Arbeiten in Arbeitskörben/-bühnen oder anderen Arbeiten, bei denen eine Absturzgefahr besteht, gilt für die Baustellenbeschäftigten eine generelle Tragepflicht für Auffanggurte als Rückhaltesysteme. Diese Arbeiten sind im Vorfeld der Maßnahme mit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abzustimmen. Das Baustellenpersonal muss bei dem Aufenthalt auf der Baustelle mindestens Warnkleidung entsprechend der Klasse 2 tragen. Bei Arbeiten außerhalb des gesicherten Bereiches ist das Tragen von Warnkleidung entsprechend der Klasse 3 erforderlich. Weitere Details werden in der Anlage „Mindeststandards im Arbeits- und Umweltschutz“ geregelt.</w:t>
      </w:r>
    </w:p>
    <w:p w14:paraId="5F95785B" w14:textId="77777777" w:rsidR="00446A39" w:rsidRDefault="00446A39">
      <w:pPr>
        <w:widowControl w:val="0"/>
        <w:spacing w:after="0" w:line="360" w:lineRule="auto"/>
        <w:jc w:val="both"/>
        <w:rPr>
          <w:rFonts w:eastAsia="Times New Roman"/>
          <w:snapToGrid w:val="0"/>
          <w:szCs w:val="20"/>
          <w:lang w:eastAsia="de-DE"/>
        </w:rPr>
      </w:pPr>
    </w:p>
    <w:p w14:paraId="5F95785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Zuwiderhandelnde Personen können nach einmaliger Verwarnung durch die Bauleitung des Auftragnehmers und den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von der Baustelle verwiesen werden.</w:t>
      </w:r>
    </w:p>
    <w:p w14:paraId="5F95785D" w14:textId="77777777" w:rsidR="00446A39" w:rsidRDefault="00446A39">
      <w:pPr>
        <w:widowControl w:val="0"/>
        <w:spacing w:after="0"/>
        <w:jc w:val="both"/>
        <w:rPr>
          <w:rFonts w:eastAsia="Times New Roman"/>
          <w:snapToGrid w:val="0"/>
          <w:szCs w:val="20"/>
          <w:lang w:eastAsia="de-DE"/>
        </w:rPr>
      </w:pPr>
    </w:p>
    <w:p w14:paraId="5F95785E" w14:textId="77777777" w:rsidR="00446A39" w:rsidRDefault="00446A39">
      <w:pPr>
        <w:widowControl w:val="0"/>
        <w:spacing w:after="0"/>
        <w:jc w:val="both"/>
        <w:rPr>
          <w:rFonts w:eastAsia="Times New Roman"/>
          <w:snapToGrid w:val="0"/>
          <w:szCs w:val="20"/>
          <w:lang w:eastAsia="de-DE"/>
        </w:rPr>
      </w:pPr>
    </w:p>
    <w:p w14:paraId="5F95785F" w14:textId="77777777" w:rsidR="00446A39" w:rsidRDefault="003106D4">
      <w:pPr>
        <w:widowControl w:val="0"/>
        <w:spacing w:after="0"/>
        <w:ind w:left="46" w:hanging="46"/>
        <w:rPr>
          <w:rFonts w:eastAsia="Times New Roman"/>
          <w:snapToGrid w:val="0"/>
          <w:szCs w:val="20"/>
          <w:lang w:eastAsia="de-DE"/>
        </w:rPr>
      </w:pPr>
      <w:r>
        <w:rPr>
          <w:rFonts w:eastAsia="Times New Roman"/>
          <w:snapToGrid w:val="0"/>
          <w:szCs w:val="20"/>
          <w:lang w:eastAsia="de-DE"/>
        </w:rPr>
        <w:t>D. Brand- und Explosionsschutz:</w:t>
      </w:r>
    </w:p>
    <w:p w14:paraId="5F957860" w14:textId="77777777" w:rsidR="00446A39" w:rsidRDefault="00446A39">
      <w:pPr>
        <w:widowControl w:val="0"/>
        <w:spacing w:after="0"/>
        <w:jc w:val="both"/>
        <w:rPr>
          <w:rFonts w:eastAsia="Times New Roman"/>
          <w:b/>
          <w:snapToGrid w:val="0"/>
          <w:szCs w:val="20"/>
          <w:lang w:eastAsia="de-DE"/>
        </w:rPr>
      </w:pPr>
    </w:p>
    <w:p w14:paraId="5F957861" w14:textId="77777777" w:rsidR="00446A39" w:rsidRDefault="00446A39">
      <w:pPr>
        <w:widowControl w:val="0"/>
        <w:spacing w:after="0"/>
        <w:jc w:val="both"/>
        <w:rPr>
          <w:rFonts w:eastAsia="Times New Roman"/>
          <w:b/>
          <w:snapToGrid w:val="0"/>
          <w:szCs w:val="20"/>
          <w:lang w:eastAsia="de-DE"/>
        </w:rPr>
      </w:pPr>
    </w:p>
    <w:p w14:paraId="5F957862"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 Brandschutz</w:t>
      </w:r>
    </w:p>
    <w:p w14:paraId="5F957863" w14:textId="77777777" w:rsidR="00446A39" w:rsidRDefault="00446A39">
      <w:pPr>
        <w:widowControl w:val="0"/>
        <w:spacing w:after="0"/>
        <w:jc w:val="both"/>
        <w:rPr>
          <w:rFonts w:eastAsia="Times New Roman"/>
          <w:b/>
          <w:snapToGrid w:val="0"/>
          <w:szCs w:val="20"/>
          <w:lang w:eastAsia="de-DE"/>
        </w:rPr>
      </w:pPr>
    </w:p>
    <w:p w14:paraId="5F95786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Das gesamte Baustellenpersonal ist im Rahmen der erforderlichen Unterweisung/Einweisung durch die Aufsichtsführenden der Firma mit der Handhabung der Löscheinrichtungen vertraut zu machen.</w:t>
      </w:r>
    </w:p>
    <w:p w14:paraId="5F95786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Jeder Brand (auch Kleinbrand) ist unter genauer Angabe des Schadensumfangs sofort der zuständigen öffentlichen Feuerwehr, der Bauleitung des Auftragnehmers und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zu melden.</w:t>
      </w:r>
    </w:p>
    <w:p w14:paraId="5F95786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Werden in brandgefährdeten Bereichen Schweiß- bzw. Schneidearbeiten durchgeführt, ist eine schriftliche Schweißerlaubnis einzuholen. Ein Feuerlöscher ist bei diesen Arbeiten im unmittelbaren Arbeitsbereich bereit zu halten.</w:t>
      </w:r>
    </w:p>
    <w:p w14:paraId="5F95786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Im Brandfall ist entsprechend dem „Alarmplan“ und den Anlagen „Verhalten im Brandfall“ und „Verhalten bei Unfällen“ vorzugehen.</w:t>
      </w:r>
    </w:p>
    <w:p w14:paraId="5F957868" w14:textId="77777777" w:rsidR="00446A39" w:rsidRDefault="00446A39">
      <w:pPr>
        <w:widowControl w:val="0"/>
        <w:spacing w:after="0" w:line="360" w:lineRule="auto"/>
        <w:jc w:val="both"/>
        <w:rPr>
          <w:rFonts w:eastAsia="Times New Roman"/>
          <w:bCs/>
          <w:snapToGrid w:val="0"/>
          <w:position w:val="10"/>
          <w:szCs w:val="20"/>
          <w:u w:val="single"/>
          <w:lang w:eastAsia="de-DE"/>
        </w:rPr>
      </w:pPr>
    </w:p>
    <w:p w14:paraId="5F957869"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2. Notfallmeldung, Alarmplan</w:t>
      </w:r>
    </w:p>
    <w:p w14:paraId="5F95786A" w14:textId="77777777" w:rsidR="00446A39" w:rsidRDefault="00446A39">
      <w:pPr>
        <w:widowControl w:val="0"/>
        <w:spacing w:after="0"/>
        <w:jc w:val="both"/>
        <w:rPr>
          <w:rFonts w:eastAsia="Times New Roman"/>
          <w:snapToGrid w:val="0"/>
          <w:szCs w:val="20"/>
          <w:lang w:eastAsia="de-DE"/>
        </w:rPr>
      </w:pPr>
    </w:p>
    <w:p w14:paraId="5F95786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Bauleitung des Auftragnehmers und der Bauherr haben in Absprache mit dem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Fluchtwege und Sammelplätze festzulegen. Dabei ist die Arbeitsstättenregel ASR A2.3 „Fluchtwege und Notausgänge, Flucht- und Rettungsplan“ zu beachten. </w:t>
      </w:r>
    </w:p>
    <w:p w14:paraId="5F95786C" w14:textId="77777777" w:rsidR="00446A39" w:rsidRDefault="00446A39">
      <w:pPr>
        <w:widowControl w:val="0"/>
        <w:spacing w:after="0"/>
        <w:jc w:val="both"/>
        <w:rPr>
          <w:rFonts w:eastAsia="Times New Roman"/>
          <w:snapToGrid w:val="0"/>
          <w:szCs w:val="20"/>
          <w:lang w:eastAsia="de-DE"/>
        </w:rPr>
      </w:pPr>
    </w:p>
    <w:p w14:paraId="5F95786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Im Alarmierungsfall obliegen dem Fachbauleiter des jeweiligen Unternehmens die Meldungen/Alarmierungen an die zuständigen Stellen. Wenn es sich um kleinere Vorkommnisse </w:t>
      </w:r>
      <w:r>
        <w:rPr>
          <w:rFonts w:eastAsia="Times New Roman"/>
          <w:snapToGrid w:val="0"/>
          <w:szCs w:val="20"/>
          <w:u w:val="single"/>
          <w:lang w:eastAsia="de-DE"/>
        </w:rPr>
        <w:t>ohne Personenschaden</w:t>
      </w:r>
      <w:r>
        <w:rPr>
          <w:rFonts w:eastAsia="Times New Roman"/>
          <w:snapToGrid w:val="0"/>
          <w:szCs w:val="20"/>
          <w:lang w:eastAsia="de-DE"/>
        </w:rPr>
        <w:t xml:space="preserve"> und </w:t>
      </w:r>
      <w:r>
        <w:rPr>
          <w:rFonts w:eastAsia="Times New Roman"/>
          <w:snapToGrid w:val="0"/>
          <w:szCs w:val="20"/>
          <w:u w:val="single"/>
          <w:lang w:eastAsia="de-DE"/>
        </w:rPr>
        <w:t>ohne schädliche Auswirkungen auf die Umwelt</w:t>
      </w:r>
      <w:r>
        <w:rPr>
          <w:rFonts w:eastAsia="Times New Roman"/>
          <w:snapToGrid w:val="0"/>
          <w:szCs w:val="20"/>
          <w:lang w:eastAsia="de-DE"/>
        </w:rPr>
        <w:t xml:space="preserve"> handelt, müssen im Regelfall nur die Bauleitung des Auftragnehmers und der Bauherr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informiert werden. In den anderen Fällen ist wie folgt vorzugehen. </w:t>
      </w:r>
    </w:p>
    <w:p w14:paraId="5F95786E" w14:textId="77777777" w:rsidR="00446A39" w:rsidRDefault="00446A39">
      <w:pPr>
        <w:widowControl w:val="0"/>
        <w:spacing w:after="0"/>
        <w:jc w:val="both"/>
        <w:rPr>
          <w:rFonts w:eastAsia="Times New Roman"/>
          <w:snapToGrid w:val="0"/>
          <w:szCs w:val="20"/>
          <w:u w:val="single"/>
          <w:lang w:eastAsia="de-DE"/>
        </w:rPr>
      </w:pPr>
    </w:p>
    <w:p w14:paraId="5F95786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1. Alarmierung externer Hilfskräfte nach Alarmplan über Notruf 112</w:t>
      </w:r>
    </w:p>
    <w:p w14:paraId="5F95787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2. Innerbetriebliche Baustellenalarmierung mittels Zuruf</w:t>
      </w:r>
    </w:p>
    <w:p w14:paraId="5F95787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3. Meldungen an:</w:t>
      </w:r>
    </w:p>
    <w:p w14:paraId="5F957872" w14:textId="77777777" w:rsidR="00446A39" w:rsidRDefault="003106D4">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Polizei (bei schweren oder tödlichen Unfällen)</w:t>
      </w:r>
    </w:p>
    <w:p w14:paraId="5F957873" w14:textId="77777777" w:rsidR="00446A39" w:rsidRDefault="003106D4">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Arial Unicode MS"/>
          <w:snapToGrid w:val="0"/>
          <w:szCs w:val="20"/>
          <w:lang w:eastAsia="de-DE"/>
        </w:rPr>
        <w:tab/>
      </w:r>
      <w:r>
        <w:rPr>
          <w:rFonts w:eastAsia="Times New Roman"/>
          <w:snapToGrid w:val="0"/>
          <w:szCs w:val="20"/>
          <w:lang w:eastAsia="de-DE"/>
        </w:rPr>
        <w:t xml:space="preserve">Bauherr </w:t>
      </w:r>
      <w:r>
        <w:rPr>
          <w:rFonts w:eastAsia="Times New Roman"/>
          <w:snapToGrid w:val="0"/>
          <w:szCs w:val="20"/>
          <w:u w:val="single"/>
          <w:lang w:eastAsia="de-DE"/>
        </w:rPr>
        <w:t>und</w:t>
      </w:r>
      <w:r>
        <w:rPr>
          <w:rFonts w:eastAsia="Times New Roman"/>
          <w:snapToGrid w:val="0"/>
          <w:szCs w:val="20"/>
          <w:lang w:eastAsia="de-DE"/>
        </w:rPr>
        <w:t xml:space="preserve"> sein Vertreter (</w:t>
      </w:r>
      <w:proofErr w:type="spellStart"/>
      <w:r>
        <w:rPr>
          <w:rFonts w:eastAsia="Times New Roman"/>
          <w:snapToGrid w:val="0"/>
          <w:szCs w:val="20"/>
          <w:lang w:eastAsia="de-DE"/>
        </w:rPr>
        <w:t>SiGeKo</w:t>
      </w:r>
      <w:proofErr w:type="spellEnd"/>
      <w:r>
        <w:rPr>
          <w:rFonts w:eastAsia="Times New Roman"/>
          <w:snapToGrid w:val="0"/>
          <w:szCs w:val="20"/>
          <w:lang w:eastAsia="de-DE"/>
        </w:rPr>
        <w:t>)</w:t>
      </w:r>
    </w:p>
    <w:p w14:paraId="5F957874" w14:textId="77777777" w:rsidR="00446A39" w:rsidRDefault="003106D4">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Arial Unicode MS"/>
          <w:snapToGrid w:val="0"/>
          <w:szCs w:val="20"/>
          <w:lang w:eastAsia="de-DE"/>
        </w:rPr>
        <w:tab/>
      </w:r>
      <w:r>
        <w:rPr>
          <w:rFonts w:eastAsia="Times New Roman"/>
          <w:snapToGrid w:val="0"/>
          <w:szCs w:val="20"/>
          <w:lang w:eastAsia="de-DE"/>
        </w:rPr>
        <w:t>Bauleitung des Auftragnehmers</w:t>
      </w:r>
    </w:p>
    <w:p w14:paraId="5F957875" w14:textId="77777777" w:rsidR="00446A39" w:rsidRDefault="003106D4">
      <w:pPr>
        <w:widowControl w:val="0"/>
        <w:numPr>
          <w:ilvl w:val="0"/>
          <w:numId w:val="4"/>
        </w:numPr>
        <w:tabs>
          <w:tab w:val="num" w:pos="720"/>
        </w:tabs>
        <w:spacing w:after="0"/>
        <w:ind w:left="720"/>
        <w:jc w:val="both"/>
        <w:rPr>
          <w:rFonts w:eastAsia="Times New Roman"/>
          <w:snapToGrid w:val="0"/>
          <w:szCs w:val="20"/>
          <w:lang w:eastAsia="de-DE"/>
        </w:rPr>
      </w:pPr>
      <w:r>
        <w:rPr>
          <w:rFonts w:eastAsia="Times New Roman"/>
          <w:snapToGrid w:val="0"/>
          <w:szCs w:val="20"/>
          <w:lang w:eastAsia="de-DE"/>
        </w:rPr>
        <w:t>Stabsstelle Arbeitssicherheit des Bauherrn (0209/3808-222)</w:t>
      </w:r>
    </w:p>
    <w:p w14:paraId="5F957876" w14:textId="77777777" w:rsidR="00446A39" w:rsidRDefault="003106D4">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Arial Unicode MS"/>
          <w:snapToGrid w:val="0"/>
          <w:szCs w:val="20"/>
          <w:lang w:eastAsia="de-DE"/>
        </w:rPr>
        <w:tab/>
      </w:r>
      <w:r>
        <w:rPr>
          <w:rFonts w:eastAsia="Times New Roman"/>
          <w:snapToGrid w:val="0"/>
          <w:szCs w:val="20"/>
          <w:lang w:eastAsia="de-DE"/>
        </w:rPr>
        <w:t>zuständige Bezirksregierung (Dezernat 56 „Betrieblicher Arbeitsschutz“)</w:t>
      </w:r>
    </w:p>
    <w:p w14:paraId="5F957877" w14:textId="77777777" w:rsidR="00446A39" w:rsidRDefault="003106D4">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Berufsgenossenschaft der betreffenden Firmen</w:t>
      </w:r>
    </w:p>
    <w:p w14:paraId="5F957878" w14:textId="77777777" w:rsidR="00446A39" w:rsidRDefault="003106D4">
      <w:pPr>
        <w:widowControl w:val="0"/>
        <w:spacing w:after="0"/>
        <w:ind w:left="720" w:hanging="360"/>
        <w:jc w:val="both"/>
        <w:rPr>
          <w:rFonts w:eastAsia="Times New Roman"/>
          <w:snapToGrid w:val="0"/>
          <w:szCs w:val="20"/>
          <w:lang w:eastAsia="de-DE"/>
        </w:rPr>
      </w:pPr>
      <w:r>
        <w:rPr>
          <w:rFonts w:eastAsia="Arial Unicode MS"/>
          <w:snapToGrid w:val="0"/>
          <w:szCs w:val="20"/>
          <w:lang w:eastAsia="de-DE"/>
        </w:rPr>
        <w:t>●</w:t>
      </w:r>
      <w:r>
        <w:rPr>
          <w:rFonts w:eastAsia="Times New Roman"/>
          <w:snapToGrid w:val="0"/>
          <w:szCs w:val="20"/>
          <w:lang w:eastAsia="de-DE"/>
        </w:rPr>
        <w:tab/>
        <w:t>Nachunternehmer</w:t>
      </w:r>
    </w:p>
    <w:p w14:paraId="5F957879" w14:textId="77777777" w:rsidR="00446A39" w:rsidRDefault="00446A39">
      <w:pPr>
        <w:widowControl w:val="0"/>
        <w:spacing w:after="0"/>
        <w:jc w:val="both"/>
        <w:rPr>
          <w:rFonts w:eastAsia="Times New Roman"/>
          <w:snapToGrid w:val="0"/>
          <w:szCs w:val="20"/>
          <w:lang w:eastAsia="de-DE"/>
        </w:rPr>
      </w:pPr>
    </w:p>
    <w:p w14:paraId="5F95787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Es ist immer in dieser Reihenfolge zu verfahren.</w:t>
      </w:r>
    </w:p>
    <w:p w14:paraId="5F95787B" w14:textId="77777777" w:rsidR="00446A39" w:rsidRDefault="00446A39">
      <w:pPr>
        <w:widowControl w:val="0"/>
        <w:spacing w:after="0"/>
        <w:jc w:val="both"/>
        <w:rPr>
          <w:rFonts w:eastAsia="Times New Roman"/>
          <w:snapToGrid w:val="0"/>
          <w:szCs w:val="20"/>
          <w:lang w:eastAsia="de-DE"/>
        </w:rPr>
      </w:pPr>
    </w:p>
    <w:p w14:paraId="5F95787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Die Schilder in der Anlage 2 - 4 sind durch den Auftragnehmer an prägnanter Stelle auf der Baustelle auszuhängen. Zusätzlich sind die Schilder in allen Mannschaftscontainern der am Bau beteiligten Firmen gut sichtbar aufzuhängen.</w:t>
      </w:r>
    </w:p>
    <w:p w14:paraId="5F95787D" w14:textId="77777777" w:rsidR="00446A39" w:rsidRDefault="00446A39">
      <w:pPr>
        <w:widowControl w:val="0"/>
        <w:spacing w:after="0" w:line="360" w:lineRule="auto"/>
        <w:jc w:val="both"/>
        <w:rPr>
          <w:rFonts w:eastAsia="Times New Roman"/>
          <w:snapToGrid w:val="0"/>
          <w:szCs w:val="20"/>
          <w:lang w:eastAsia="de-DE"/>
        </w:rPr>
      </w:pPr>
    </w:p>
    <w:p w14:paraId="5F95787E" w14:textId="77777777" w:rsidR="00446A39" w:rsidRDefault="003106D4">
      <w:pPr>
        <w:widowControl w:val="0"/>
        <w:spacing w:after="0"/>
        <w:ind w:left="46" w:hanging="46"/>
        <w:rPr>
          <w:rFonts w:eastAsia="Times New Roman"/>
          <w:snapToGrid w:val="0"/>
          <w:szCs w:val="20"/>
          <w:lang w:eastAsia="de-DE"/>
        </w:rPr>
      </w:pPr>
      <w:r>
        <w:rPr>
          <w:rFonts w:eastAsia="Times New Roman"/>
          <w:snapToGrid w:val="0"/>
          <w:szCs w:val="20"/>
          <w:lang w:eastAsia="de-DE"/>
        </w:rPr>
        <w:t>E. Sicherung der Baustelle:</w:t>
      </w:r>
    </w:p>
    <w:p w14:paraId="5F95787F" w14:textId="77777777" w:rsidR="00446A39" w:rsidRDefault="00446A39">
      <w:pPr>
        <w:widowControl w:val="0"/>
        <w:spacing w:after="0"/>
        <w:jc w:val="both"/>
        <w:rPr>
          <w:rFonts w:eastAsia="Times New Roman"/>
          <w:b/>
          <w:snapToGrid w:val="0"/>
          <w:szCs w:val="20"/>
          <w:lang w:eastAsia="de-DE"/>
        </w:rPr>
      </w:pPr>
    </w:p>
    <w:p w14:paraId="5F957880" w14:textId="77777777" w:rsidR="00446A39" w:rsidRDefault="00446A39">
      <w:pPr>
        <w:widowControl w:val="0"/>
        <w:spacing w:after="0"/>
        <w:jc w:val="both"/>
        <w:rPr>
          <w:rFonts w:eastAsia="Times New Roman"/>
          <w:b/>
          <w:snapToGrid w:val="0"/>
          <w:szCs w:val="20"/>
          <w:lang w:eastAsia="de-DE"/>
        </w:rPr>
      </w:pPr>
    </w:p>
    <w:p w14:paraId="5F957881"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 Betretungserlaubnis</w:t>
      </w:r>
    </w:p>
    <w:p w14:paraId="5F957882" w14:textId="77777777" w:rsidR="00446A39" w:rsidRDefault="00446A39">
      <w:pPr>
        <w:widowControl w:val="0"/>
        <w:spacing w:after="0"/>
        <w:jc w:val="both"/>
        <w:rPr>
          <w:rFonts w:eastAsia="Times New Roman"/>
          <w:snapToGrid w:val="0"/>
          <w:szCs w:val="20"/>
          <w:lang w:eastAsia="de-DE"/>
        </w:rPr>
      </w:pPr>
    </w:p>
    <w:p w14:paraId="5F95788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Das Betreten der Baustelle ist nur den am Bau beschäftigen Personen erlaubt.</w:t>
      </w:r>
    </w:p>
    <w:p w14:paraId="5F95788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Betriebsfremde Personen haben sich bei der Bauleitung des Auftragnehmers sowie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zu melden. Das Betreten der Baustelle ohne persönliche Schutzausrüstung ist untersagt.</w:t>
      </w:r>
    </w:p>
    <w:p w14:paraId="5F957885" w14:textId="77777777" w:rsidR="00446A39" w:rsidRDefault="00446A39">
      <w:pPr>
        <w:widowControl w:val="0"/>
        <w:spacing w:after="0"/>
        <w:jc w:val="both"/>
        <w:rPr>
          <w:rFonts w:eastAsia="Times New Roman"/>
          <w:snapToGrid w:val="0"/>
          <w:szCs w:val="20"/>
          <w:lang w:eastAsia="de-DE"/>
        </w:rPr>
      </w:pPr>
    </w:p>
    <w:p w14:paraId="5F957886" w14:textId="77777777" w:rsidR="00446A39" w:rsidRDefault="00446A39">
      <w:pPr>
        <w:widowControl w:val="0"/>
        <w:spacing w:after="0"/>
        <w:jc w:val="both"/>
        <w:rPr>
          <w:rFonts w:eastAsia="Times New Roman"/>
          <w:snapToGrid w:val="0"/>
          <w:szCs w:val="20"/>
          <w:lang w:eastAsia="de-DE"/>
        </w:rPr>
      </w:pPr>
    </w:p>
    <w:p w14:paraId="5F957887"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2. Fotografieren</w:t>
      </w:r>
    </w:p>
    <w:p w14:paraId="5F957888" w14:textId="77777777" w:rsidR="00446A39" w:rsidRDefault="00446A39">
      <w:pPr>
        <w:widowControl w:val="0"/>
        <w:spacing w:after="0"/>
        <w:jc w:val="both"/>
        <w:rPr>
          <w:rFonts w:eastAsia="Times New Roman"/>
          <w:snapToGrid w:val="0"/>
          <w:szCs w:val="20"/>
          <w:lang w:eastAsia="de-DE"/>
        </w:rPr>
      </w:pPr>
    </w:p>
    <w:p w14:paraId="5F95788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Das Fotografieren und Filmen auf der Baustelle ist nur mit Einwilligung der Bauleitung des Auftragnehmers sowie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gestattet. Entsprechende Anträge sind schriftlich zu stellen.</w:t>
      </w:r>
    </w:p>
    <w:p w14:paraId="5F95788A" w14:textId="77777777" w:rsidR="00446A39" w:rsidRDefault="00446A39">
      <w:pPr>
        <w:keepNext/>
        <w:tabs>
          <w:tab w:val="center" w:pos="3261"/>
          <w:tab w:val="right" w:pos="9498"/>
        </w:tabs>
        <w:spacing w:after="0"/>
        <w:outlineLvl w:val="1"/>
        <w:rPr>
          <w:rFonts w:eastAsia="Times New Roman"/>
          <w:szCs w:val="20"/>
          <w:lang w:eastAsia="de-DE"/>
        </w:rPr>
      </w:pPr>
    </w:p>
    <w:p w14:paraId="5F95788B" w14:textId="77777777" w:rsidR="00446A39" w:rsidRDefault="00446A39">
      <w:pPr>
        <w:keepNext/>
        <w:tabs>
          <w:tab w:val="center" w:pos="3261"/>
          <w:tab w:val="right" w:pos="9498"/>
        </w:tabs>
        <w:spacing w:after="0"/>
        <w:outlineLvl w:val="1"/>
        <w:rPr>
          <w:rFonts w:eastAsia="Times New Roman"/>
          <w:b/>
          <w:szCs w:val="20"/>
          <w:lang w:eastAsia="de-DE"/>
        </w:rPr>
      </w:pPr>
    </w:p>
    <w:p w14:paraId="5F95788C"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3. Besucher</w:t>
      </w:r>
    </w:p>
    <w:p w14:paraId="5F95788D" w14:textId="77777777" w:rsidR="00446A39" w:rsidRDefault="00446A39">
      <w:pPr>
        <w:widowControl w:val="0"/>
        <w:spacing w:after="0"/>
        <w:jc w:val="both"/>
        <w:rPr>
          <w:rFonts w:eastAsia="Times New Roman"/>
          <w:snapToGrid w:val="0"/>
          <w:szCs w:val="20"/>
          <w:lang w:eastAsia="de-DE"/>
        </w:rPr>
      </w:pPr>
    </w:p>
    <w:p w14:paraId="5F95788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Für Besichtigungen und Führungen ist das Einverständnis der Bauleitung des Auftragnehmers sowie des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einzuholen. Den Besuchern ist die erforderliche PSA gemäß den Festlegungen des </w:t>
      </w:r>
      <w:proofErr w:type="spellStart"/>
      <w:r>
        <w:rPr>
          <w:rFonts w:eastAsia="Times New Roman"/>
          <w:snapToGrid w:val="0"/>
          <w:szCs w:val="20"/>
          <w:lang w:eastAsia="de-DE"/>
        </w:rPr>
        <w:t>SiGeko</w:t>
      </w:r>
      <w:proofErr w:type="spellEnd"/>
      <w:r>
        <w:rPr>
          <w:rFonts w:eastAsia="Times New Roman"/>
          <w:snapToGrid w:val="0"/>
          <w:szCs w:val="20"/>
          <w:lang w:eastAsia="de-DE"/>
        </w:rPr>
        <w:t xml:space="preserve"> (SiGe-Plan) zur Verfügung zu stellen.</w:t>
      </w:r>
    </w:p>
    <w:p w14:paraId="5F95788F" w14:textId="77777777" w:rsidR="00446A39" w:rsidRDefault="00446A39">
      <w:pPr>
        <w:widowControl w:val="0"/>
        <w:spacing w:after="0" w:line="360" w:lineRule="auto"/>
        <w:jc w:val="both"/>
        <w:rPr>
          <w:rFonts w:eastAsia="Times New Roman"/>
          <w:bCs/>
          <w:snapToGrid w:val="0"/>
          <w:position w:val="10"/>
          <w:szCs w:val="20"/>
          <w:u w:val="single"/>
          <w:lang w:eastAsia="de-DE"/>
        </w:rPr>
      </w:pPr>
    </w:p>
    <w:p w14:paraId="5F957890"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4. Anwohnerschutz</w:t>
      </w:r>
    </w:p>
    <w:p w14:paraId="5F957891" w14:textId="77777777" w:rsidR="00446A39" w:rsidRDefault="00446A39">
      <w:pPr>
        <w:widowControl w:val="0"/>
        <w:spacing w:after="0"/>
        <w:jc w:val="both"/>
        <w:rPr>
          <w:rFonts w:eastAsia="Times New Roman"/>
          <w:snapToGrid w:val="0"/>
          <w:szCs w:val="20"/>
          <w:lang w:eastAsia="de-DE"/>
        </w:rPr>
      </w:pPr>
    </w:p>
    <w:p w14:paraId="5F957892"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Bauleitung des Auftragnehmers veranlasst in Absprache mit dem Bauherrn oder seinen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die Umsetzung der erforderlichen Schutzmaßnahmen (z. B. gegen Emissionen) für die im Umfeld der Baustelle ansässigen Anwohner.</w:t>
      </w:r>
    </w:p>
    <w:p w14:paraId="5F95789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w:t>
      </w:r>
    </w:p>
    <w:p w14:paraId="5F957894" w14:textId="77777777" w:rsidR="00446A39" w:rsidRDefault="00446A39">
      <w:pPr>
        <w:widowControl w:val="0"/>
        <w:spacing w:after="0"/>
        <w:rPr>
          <w:rFonts w:eastAsia="Times New Roman"/>
          <w:snapToGrid w:val="0"/>
          <w:szCs w:val="20"/>
          <w:lang w:eastAsia="de-DE"/>
        </w:rPr>
      </w:pPr>
    </w:p>
    <w:p w14:paraId="5F957895" w14:textId="77777777" w:rsidR="00446A39" w:rsidRDefault="003106D4">
      <w:pPr>
        <w:widowControl w:val="0"/>
        <w:spacing w:after="0"/>
        <w:ind w:left="46" w:hanging="46"/>
        <w:rPr>
          <w:rFonts w:eastAsia="Times New Roman"/>
          <w:snapToGrid w:val="0"/>
          <w:szCs w:val="20"/>
          <w:lang w:eastAsia="de-DE"/>
        </w:rPr>
      </w:pPr>
      <w:r>
        <w:rPr>
          <w:rFonts w:eastAsia="Times New Roman"/>
          <w:snapToGrid w:val="0"/>
          <w:szCs w:val="20"/>
          <w:lang w:eastAsia="de-DE"/>
        </w:rPr>
        <w:t>F. Umweltschutz:</w:t>
      </w:r>
    </w:p>
    <w:p w14:paraId="5F957896" w14:textId="77777777" w:rsidR="00446A39" w:rsidRDefault="00446A39">
      <w:pPr>
        <w:widowControl w:val="0"/>
        <w:spacing w:after="0" w:line="360" w:lineRule="auto"/>
        <w:jc w:val="both"/>
        <w:rPr>
          <w:rFonts w:eastAsia="Times New Roman"/>
          <w:b/>
          <w:snapToGrid w:val="0"/>
          <w:szCs w:val="20"/>
          <w:lang w:eastAsia="de-DE"/>
        </w:rPr>
      </w:pPr>
    </w:p>
    <w:p w14:paraId="5F957897"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1.  Abfall</w:t>
      </w:r>
    </w:p>
    <w:p w14:paraId="5F957898" w14:textId="77777777" w:rsidR="00446A39" w:rsidRDefault="00446A39">
      <w:pPr>
        <w:widowControl w:val="0"/>
        <w:spacing w:after="0"/>
        <w:rPr>
          <w:rFonts w:eastAsia="Times New Roman"/>
          <w:b/>
          <w:snapToGrid w:val="0"/>
          <w:szCs w:val="20"/>
          <w:lang w:eastAsia="de-DE"/>
        </w:rPr>
      </w:pPr>
    </w:p>
    <w:p w14:paraId="5F957899"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Der Auftragnehmer ist verpflichtet, seinen und den anfallenden Abfall seiner Nachunternehmer ordnungsgemäß zu entsorgen.</w:t>
      </w:r>
    </w:p>
    <w:p w14:paraId="5F95789A"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Das Verbrennen der Abfälle ist verboten. Gefährliche Abfälle sind getrennt von anderen Abfällen zu halten, in dafür zugelassenen Behältern zu sammeln und zu entsorgen. Die Bauleitung des Auftragnehmers sowie der Bauherr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behalten sich vor, Entsorgungsplätze einzurichten.</w:t>
      </w:r>
    </w:p>
    <w:p w14:paraId="5F95789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Kommt der Auftragnehmer seiner Entsorgungspflicht nicht nach, werden die Bauleitung des Auftragnehmers oder der Bauherr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dieses auf Kosten des Verursachers veranlassen.</w:t>
      </w:r>
    </w:p>
    <w:p w14:paraId="5F95789C" w14:textId="77777777" w:rsidR="00446A39" w:rsidRDefault="00446A39">
      <w:pPr>
        <w:widowControl w:val="0"/>
        <w:spacing w:after="0" w:line="360" w:lineRule="auto"/>
        <w:jc w:val="both"/>
        <w:rPr>
          <w:rFonts w:eastAsia="Times New Roman"/>
          <w:b/>
          <w:snapToGrid w:val="0"/>
          <w:szCs w:val="20"/>
          <w:lang w:eastAsia="de-DE"/>
        </w:rPr>
      </w:pPr>
    </w:p>
    <w:p w14:paraId="5F95789D"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2. Lärm</w:t>
      </w:r>
    </w:p>
    <w:p w14:paraId="5F95789E" w14:textId="77777777" w:rsidR="00446A39" w:rsidRDefault="00446A39">
      <w:pPr>
        <w:widowControl w:val="0"/>
        <w:spacing w:after="0"/>
        <w:jc w:val="both"/>
        <w:rPr>
          <w:rFonts w:eastAsia="Times New Roman"/>
          <w:snapToGrid w:val="0"/>
          <w:szCs w:val="20"/>
          <w:lang w:eastAsia="de-DE"/>
        </w:rPr>
      </w:pPr>
    </w:p>
    <w:p w14:paraId="5F95789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Arbeiten, bei denen voraussichtlich der Beurteilungspegel von 80 dB(A) überschritten wird, sind der Bauleitung des Auftragnehmers sowie dem Bauherrn oder seinem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zu melden.</w:t>
      </w:r>
    </w:p>
    <w:p w14:paraId="5F9578A0" w14:textId="77777777" w:rsidR="00446A39" w:rsidRDefault="00446A39">
      <w:pPr>
        <w:keepNext/>
        <w:tabs>
          <w:tab w:val="center" w:pos="3261"/>
          <w:tab w:val="right" w:pos="9498"/>
        </w:tabs>
        <w:spacing w:after="0" w:line="360" w:lineRule="auto"/>
        <w:outlineLvl w:val="1"/>
        <w:rPr>
          <w:rFonts w:eastAsia="Times New Roman"/>
          <w:b/>
          <w:szCs w:val="20"/>
          <w:lang w:eastAsia="de-DE"/>
        </w:rPr>
      </w:pPr>
    </w:p>
    <w:p w14:paraId="5F9578A1"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3. Gewässerschutz</w:t>
      </w:r>
    </w:p>
    <w:p w14:paraId="5F9578A2" w14:textId="77777777" w:rsidR="00446A39" w:rsidRDefault="00446A39">
      <w:pPr>
        <w:widowControl w:val="0"/>
        <w:spacing w:after="0"/>
        <w:jc w:val="both"/>
        <w:rPr>
          <w:rFonts w:eastAsia="Times New Roman"/>
          <w:snapToGrid w:val="0"/>
          <w:szCs w:val="20"/>
          <w:lang w:eastAsia="de-DE"/>
        </w:rPr>
      </w:pPr>
    </w:p>
    <w:p w14:paraId="5F9578A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Beim Umgang mit wassergefährdenden Stoffen sind die einschlägigen Rechtsvorschriften einzuhalten und der Umgang ist der Bauleitung des Auftragnehmers sowie dem Bauherrn oder seinem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zu melden.</w:t>
      </w:r>
    </w:p>
    <w:p w14:paraId="5F9578A4" w14:textId="77777777" w:rsidR="00446A39" w:rsidRDefault="00446A39">
      <w:pPr>
        <w:widowControl w:val="0"/>
        <w:spacing w:after="0"/>
        <w:jc w:val="both"/>
        <w:rPr>
          <w:rFonts w:eastAsia="Times New Roman"/>
          <w:snapToGrid w:val="0"/>
          <w:szCs w:val="20"/>
          <w:lang w:eastAsia="de-DE"/>
        </w:rPr>
      </w:pPr>
    </w:p>
    <w:p w14:paraId="5F9578A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Das Einbringen und Einleiten von Stoffen in Boden und Gewässer sind verboten. Ausgenommen hiervon sind die für die Leistungserbringung notwendigen und zugelassenen Maßnahmen. Abwässer und Feststoffe aus Reinigungsvorgängen sind aufzufangen und vom Auftragnehmer zu entsorgen.</w:t>
      </w:r>
    </w:p>
    <w:p w14:paraId="5F9578A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lastRenderedPageBreak/>
        <w:t xml:space="preserve">Bei Zuwiderhandlungen behalten sich die Bauleitung des Auftragnehmers sowie der Bauherr oder seine Beauftragten (z. B. BÜ, </w:t>
      </w:r>
      <w:proofErr w:type="spellStart"/>
      <w:r>
        <w:rPr>
          <w:rFonts w:eastAsia="Times New Roman"/>
          <w:snapToGrid w:val="0"/>
          <w:szCs w:val="20"/>
          <w:lang w:eastAsia="de-DE"/>
        </w:rPr>
        <w:t>SiGeKo</w:t>
      </w:r>
      <w:proofErr w:type="spellEnd"/>
      <w:r>
        <w:rPr>
          <w:rFonts w:eastAsia="Times New Roman"/>
          <w:snapToGrid w:val="0"/>
          <w:szCs w:val="20"/>
          <w:lang w:eastAsia="de-DE"/>
        </w:rPr>
        <w:t>) einen Bodenaustausch zu Lasten des Verursachers vor.</w:t>
      </w:r>
    </w:p>
    <w:p w14:paraId="5F9578A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Baustellen innerhalb von Wasserschutzzonen sind außerdem die entsprechenden Anforderungen der </w:t>
      </w:r>
      <w:proofErr w:type="spellStart"/>
      <w:r>
        <w:rPr>
          <w:rFonts w:eastAsia="Times New Roman"/>
          <w:snapToGrid w:val="0"/>
          <w:szCs w:val="20"/>
          <w:lang w:eastAsia="de-DE"/>
        </w:rPr>
        <w:t>RiStWag</w:t>
      </w:r>
      <w:proofErr w:type="spellEnd"/>
      <w:r>
        <w:rPr>
          <w:rFonts w:eastAsia="Times New Roman"/>
          <w:snapToGrid w:val="0"/>
          <w:szCs w:val="20"/>
          <w:lang w:eastAsia="de-DE"/>
        </w:rPr>
        <w:t xml:space="preserve"> für die Baustelleneinrichtung und die Baudurchführung zu beachten.</w:t>
      </w:r>
    </w:p>
    <w:p w14:paraId="5F9578A8" w14:textId="77777777" w:rsidR="00446A39" w:rsidRDefault="00446A39">
      <w:pPr>
        <w:widowControl w:val="0"/>
        <w:spacing w:after="0" w:line="360" w:lineRule="auto"/>
        <w:jc w:val="both"/>
        <w:rPr>
          <w:rFonts w:eastAsia="Times New Roman"/>
          <w:snapToGrid w:val="0"/>
          <w:szCs w:val="20"/>
          <w:lang w:eastAsia="de-DE"/>
        </w:rPr>
      </w:pPr>
    </w:p>
    <w:p w14:paraId="5F9578A9"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4. Luft</w:t>
      </w:r>
    </w:p>
    <w:p w14:paraId="5F9578AA" w14:textId="77777777" w:rsidR="00446A39" w:rsidRDefault="00446A39">
      <w:pPr>
        <w:widowControl w:val="0"/>
        <w:spacing w:after="0"/>
        <w:jc w:val="both"/>
        <w:rPr>
          <w:rFonts w:eastAsia="Times New Roman"/>
          <w:snapToGrid w:val="0"/>
          <w:szCs w:val="20"/>
          <w:lang w:eastAsia="de-DE"/>
        </w:rPr>
      </w:pPr>
    </w:p>
    <w:p w14:paraId="5F9578A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Schädliche Lufteinwirkungen sind nach dem Stand der Technik so weit wie möglich zu reduzieren. Die Vorgaben des von der Bezirksregierung aufgestellten Luftreinhalteplans sind ggf. einzuhalten. Es werden in dieser Baustellenordnung weitere Vorgaben zur Luftreinhaltung gemacht, welche durch die beauftragten Unternehmen zu beachten sind. Die Maßnahmen bewirken zusammen, dass weniger Staub freigesetzt wird und die Luftqualität verbessert wird.</w:t>
      </w:r>
    </w:p>
    <w:p w14:paraId="5F9578AC" w14:textId="77777777" w:rsidR="00446A39" w:rsidRDefault="00446A39">
      <w:pPr>
        <w:widowControl w:val="0"/>
        <w:spacing w:after="0" w:line="360" w:lineRule="auto"/>
        <w:jc w:val="both"/>
        <w:rPr>
          <w:rFonts w:eastAsia="Times New Roman"/>
          <w:bCs/>
          <w:snapToGrid w:val="0"/>
          <w:position w:val="10"/>
          <w:szCs w:val="20"/>
          <w:u w:val="single"/>
          <w:lang w:eastAsia="de-DE"/>
        </w:rPr>
      </w:pPr>
    </w:p>
    <w:p w14:paraId="5F9578AD"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5. Vegetation</w:t>
      </w:r>
    </w:p>
    <w:p w14:paraId="5F9578AE" w14:textId="77777777" w:rsidR="00446A39" w:rsidRDefault="00446A39">
      <w:pPr>
        <w:widowControl w:val="0"/>
        <w:spacing w:after="0"/>
        <w:rPr>
          <w:rFonts w:eastAsia="Times New Roman"/>
          <w:b/>
          <w:snapToGrid w:val="0"/>
          <w:szCs w:val="20"/>
          <w:lang w:eastAsia="de-DE"/>
        </w:rPr>
      </w:pPr>
    </w:p>
    <w:p w14:paraId="5F9578A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Zu erhaltende Vegetationsbestände im Bereich der Baustelle sind gemäß den Richtlinien für die Anlage von Straßen, Teil Landschaftspflege, Abschnitt 4: Schutz von Bäumen, Vegetationsbeständen und Tieren bei Baumaßnahmen (RAS – LP 4) zu schützen.</w:t>
      </w:r>
    </w:p>
    <w:p w14:paraId="5F9578B0" w14:textId="77777777" w:rsidR="00446A39" w:rsidRDefault="00446A39">
      <w:pPr>
        <w:widowControl w:val="0"/>
        <w:spacing w:after="0" w:line="360" w:lineRule="auto"/>
        <w:jc w:val="both"/>
        <w:rPr>
          <w:rFonts w:eastAsia="Times New Roman"/>
          <w:snapToGrid w:val="0"/>
          <w:szCs w:val="20"/>
          <w:lang w:eastAsia="de-DE"/>
        </w:rPr>
      </w:pPr>
    </w:p>
    <w:p w14:paraId="5F9578B1"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6. Bautabuflächen</w:t>
      </w:r>
    </w:p>
    <w:p w14:paraId="5F9578B2" w14:textId="77777777" w:rsidR="00446A39" w:rsidRDefault="00446A39">
      <w:pPr>
        <w:widowControl w:val="0"/>
        <w:spacing w:after="0"/>
        <w:jc w:val="both"/>
        <w:rPr>
          <w:rFonts w:eastAsia="Times New Roman"/>
          <w:snapToGrid w:val="0"/>
          <w:szCs w:val="20"/>
          <w:lang w:eastAsia="de-DE"/>
        </w:rPr>
      </w:pPr>
    </w:p>
    <w:p w14:paraId="5F9578B3"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Flächen, die im landschaftspflegerischen Begleit- oder Ausführungsplan als Bautabuflächen ausgewiesen sind, dürfen im Rahmen der Baumaßnahme nicht in Anspruch genommen werden.</w:t>
      </w:r>
    </w:p>
    <w:p w14:paraId="5F9578B4" w14:textId="77777777" w:rsidR="00446A39" w:rsidRDefault="00446A39">
      <w:pPr>
        <w:widowControl w:val="0"/>
        <w:spacing w:after="0" w:line="360" w:lineRule="auto"/>
        <w:jc w:val="both"/>
        <w:rPr>
          <w:rFonts w:eastAsia="Times New Roman"/>
          <w:snapToGrid w:val="0"/>
          <w:szCs w:val="20"/>
          <w:lang w:eastAsia="de-DE"/>
        </w:rPr>
      </w:pPr>
    </w:p>
    <w:p w14:paraId="5F9578B5"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7. Tiere</w:t>
      </w:r>
    </w:p>
    <w:p w14:paraId="5F9578B6" w14:textId="77777777" w:rsidR="00446A39" w:rsidRDefault="00446A39">
      <w:pPr>
        <w:widowControl w:val="0"/>
        <w:spacing w:after="0"/>
        <w:jc w:val="both"/>
        <w:rPr>
          <w:rFonts w:eastAsia="Times New Roman"/>
          <w:snapToGrid w:val="0"/>
          <w:szCs w:val="20"/>
          <w:lang w:eastAsia="de-DE"/>
        </w:rPr>
      </w:pPr>
    </w:p>
    <w:p w14:paraId="5F9578B7"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Gefährdete Tierarten im Bereich der Baustelle sind gemäß den Richtlinien für die Anlage von Straßen, Teil Landschaftspflege, Abschnitt 4: Schutz von Bäumen, Vegetationsbeständen und Tieren bei Baumaßnahmen (RAS – LP 4) zu schützen.</w:t>
      </w:r>
    </w:p>
    <w:p w14:paraId="5F9578B8"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Im Planfeststellungsbeschluss werden evtl. entsprechende Auflagen für die Durchführung der Baumaßnahme getroffen.</w:t>
      </w:r>
    </w:p>
    <w:p w14:paraId="5F9578B9" w14:textId="77777777" w:rsidR="00446A39" w:rsidRDefault="00446A39">
      <w:pPr>
        <w:widowControl w:val="0"/>
        <w:spacing w:after="0"/>
        <w:jc w:val="both"/>
        <w:rPr>
          <w:rFonts w:eastAsia="Times New Roman"/>
          <w:snapToGrid w:val="0"/>
          <w:szCs w:val="20"/>
          <w:lang w:eastAsia="de-DE"/>
        </w:rPr>
      </w:pPr>
    </w:p>
    <w:p w14:paraId="5F9578BA" w14:textId="77777777" w:rsidR="00446A39" w:rsidRDefault="00446A39">
      <w:pPr>
        <w:widowControl w:val="0"/>
        <w:spacing w:after="0"/>
        <w:jc w:val="both"/>
        <w:rPr>
          <w:rFonts w:eastAsia="Times New Roman"/>
          <w:snapToGrid w:val="0"/>
          <w:szCs w:val="20"/>
          <w:lang w:eastAsia="de-DE"/>
        </w:rPr>
      </w:pPr>
    </w:p>
    <w:p w14:paraId="5F9578BB" w14:textId="77777777" w:rsidR="00446A39" w:rsidRDefault="00446A39">
      <w:pPr>
        <w:widowControl w:val="0"/>
        <w:spacing w:after="0"/>
        <w:jc w:val="both"/>
        <w:rPr>
          <w:rFonts w:eastAsia="Times New Roman"/>
          <w:snapToGrid w:val="0"/>
          <w:szCs w:val="20"/>
          <w:lang w:eastAsia="de-DE"/>
        </w:rPr>
      </w:pPr>
    </w:p>
    <w:p w14:paraId="5F9578BC" w14:textId="77777777" w:rsidR="00446A39" w:rsidRDefault="00446A39">
      <w:pPr>
        <w:widowControl w:val="0"/>
        <w:spacing w:after="0"/>
        <w:jc w:val="both"/>
        <w:rPr>
          <w:rFonts w:eastAsia="Times New Roman"/>
          <w:snapToGrid w:val="0"/>
          <w:szCs w:val="20"/>
          <w:lang w:eastAsia="de-DE"/>
        </w:rPr>
      </w:pPr>
    </w:p>
    <w:p w14:paraId="5F9578BD" w14:textId="77777777" w:rsidR="00446A39" w:rsidRDefault="00446A39">
      <w:pPr>
        <w:widowControl w:val="0"/>
        <w:spacing w:after="0"/>
        <w:jc w:val="both"/>
        <w:rPr>
          <w:rFonts w:eastAsia="Times New Roman"/>
          <w:snapToGrid w:val="0"/>
          <w:szCs w:val="20"/>
          <w:lang w:eastAsia="de-DE"/>
        </w:rPr>
      </w:pPr>
    </w:p>
    <w:p w14:paraId="5F9578BE" w14:textId="77777777" w:rsidR="00446A39" w:rsidRDefault="003106D4">
      <w:pPr>
        <w:widowControl w:val="0"/>
        <w:tabs>
          <w:tab w:val="left" w:pos="315"/>
          <w:tab w:val="right" w:pos="3544"/>
          <w:tab w:val="left" w:pos="4962"/>
          <w:tab w:val="right" w:pos="8080"/>
        </w:tabs>
        <w:spacing w:after="0" w:line="360" w:lineRule="exact"/>
        <w:ind w:left="315" w:hanging="315"/>
        <w:rPr>
          <w:rFonts w:eastAsia="Times New Roman"/>
          <w:snapToGrid w:val="0"/>
          <w:szCs w:val="20"/>
          <w:u w:val="dotted"/>
          <w:lang w:eastAsia="de-DE"/>
        </w:rPr>
      </w:pPr>
      <w:r>
        <w:rPr>
          <w:rFonts w:eastAsia="Times New Roman"/>
          <w:snapToGrid w:val="0"/>
          <w:szCs w:val="20"/>
          <w:lang w:eastAsia="de-DE"/>
        </w:rPr>
        <w:tab/>
      </w:r>
      <w:r>
        <w:rPr>
          <w:rFonts w:eastAsia="Times New Roman"/>
          <w:snapToGrid w:val="0"/>
          <w:szCs w:val="20"/>
          <w:u w:val="dotted"/>
          <w:lang w:eastAsia="de-DE"/>
        </w:rPr>
        <w:tab/>
      </w:r>
      <w:r>
        <w:rPr>
          <w:rFonts w:eastAsia="Times New Roman"/>
          <w:snapToGrid w:val="0"/>
          <w:szCs w:val="20"/>
          <w:lang w:eastAsia="de-DE"/>
        </w:rPr>
        <w:tab/>
      </w:r>
      <w:r>
        <w:rPr>
          <w:rFonts w:eastAsia="Times New Roman"/>
          <w:snapToGrid w:val="0"/>
          <w:szCs w:val="20"/>
          <w:u w:val="dotted"/>
          <w:lang w:eastAsia="de-DE"/>
        </w:rPr>
        <w:tab/>
      </w:r>
    </w:p>
    <w:p w14:paraId="5F9578BF" w14:textId="77777777" w:rsidR="00446A39" w:rsidRDefault="003106D4">
      <w:pPr>
        <w:widowControl w:val="0"/>
        <w:tabs>
          <w:tab w:val="left" w:pos="709"/>
          <w:tab w:val="left" w:pos="2268"/>
          <w:tab w:val="center" w:pos="6379"/>
        </w:tabs>
        <w:spacing w:after="0" w:line="360" w:lineRule="exact"/>
        <w:rPr>
          <w:rFonts w:eastAsia="Times New Roman"/>
          <w:snapToGrid w:val="0"/>
          <w:szCs w:val="20"/>
          <w:lang w:eastAsia="de-DE"/>
        </w:rPr>
      </w:pPr>
      <w:r>
        <w:rPr>
          <w:rFonts w:eastAsia="Times New Roman"/>
          <w:snapToGrid w:val="0"/>
          <w:szCs w:val="20"/>
          <w:lang w:eastAsia="de-DE"/>
        </w:rPr>
        <w:tab/>
        <w:t>(Ort)</w:t>
      </w:r>
      <w:r>
        <w:rPr>
          <w:rFonts w:eastAsia="Times New Roman"/>
          <w:snapToGrid w:val="0"/>
          <w:szCs w:val="20"/>
          <w:lang w:eastAsia="de-DE"/>
        </w:rPr>
        <w:tab/>
        <w:t>(Datum)</w:t>
      </w:r>
      <w:r>
        <w:rPr>
          <w:rFonts w:eastAsia="Times New Roman"/>
          <w:snapToGrid w:val="0"/>
          <w:szCs w:val="20"/>
          <w:lang w:eastAsia="de-DE"/>
        </w:rPr>
        <w:tab/>
        <w:t>(Unterschrift Auftraggeber)</w:t>
      </w:r>
    </w:p>
    <w:p w14:paraId="5F9578C0" w14:textId="77777777" w:rsidR="00446A39" w:rsidRDefault="00446A39">
      <w:pPr>
        <w:widowControl w:val="0"/>
        <w:spacing w:after="0"/>
        <w:jc w:val="both"/>
        <w:rPr>
          <w:rFonts w:eastAsia="Times New Roman"/>
          <w:snapToGrid w:val="0"/>
          <w:szCs w:val="20"/>
          <w:lang w:eastAsia="de-DE"/>
        </w:rPr>
      </w:pPr>
    </w:p>
    <w:p w14:paraId="5F9578C1" w14:textId="77777777" w:rsidR="00446A39" w:rsidRDefault="00446A39">
      <w:pPr>
        <w:widowControl w:val="0"/>
        <w:spacing w:after="0"/>
        <w:jc w:val="both"/>
        <w:rPr>
          <w:rFonts w:eastAsia="Times New Roman"/>
          <w:snapToGrid w:val="0"/>
          <w:szCs w:val="20"/>
          <w:lang w:eastAsia="de-DE"/>
        </w:rPr>
      </w:pPr>
    </w:p>
    <w:p w14:paraId="5F9578C2" w14:textId="77777777" w:rsidR="00446A39" w:rsidRDefault="00446A39">
      <w:pPr>
        <w:widowControl w:val="0"/>
        <w:spacing w:after="0"/>
        <w:jc w:val="both"/>
        <w:rPr>
          <w:rFonts w:eastAsia="Times New Roman"/>
          <w:snapToGrid w:val="0"/>
          <w:szCs w:val="20"/>
          <w:lang w:eastAsia="de-DE"/>
        </w:rPr>
      </w:pPr>
    </w:p>
    <w:p w14:paraId="5F9578C3" w14:textId="77777777" w:rsidR="00446A39" w:rsidRDefault="00446A39">
      <w:pPr>
        <w:widowControl w:val="0"/>
        <w:spacing w:after="0"/>
        <w:jc w:val="both"/>
        <w:rPr>
          <w:rFonts w:eastAsia="Times New Roman"/>
          <w:snapToGrid w:val="0"/>
          <w:szCs w:val="20"/>
          <w:lang w:eastAsia="de-DE"/>
        </w:rPr>
      </w:pPr>
    </w:p>
    <w:p w14:paraId="5F9578C4" w14:textId="77777777" w:rsidR="00446A39" w:rsidRDefault="00446A39">
      <w:pPr>
        <w:widowControl w:val="0"/>
        <w:spacing w:after="0"/>
        <w:jc w:val="both"/>
        <w:rPr>
          <w:rFonts w:eastAsia="Times New Roman"/>
          <w:snapToGrid w:val="0"/>
          <w:szCs w:val="20"/>
          <w:lang w:eastAsia="de-DE"/>
        </w:rPr>
      </w:pPr>
    </w:p>
    <w:p w14:paraId="5F9578C5" w14:textId="77777777" w:rsidR="00446A39" w:rsidRDefault="003106D4">
      <w:pPr>
        <w:widowControl w:val="0"/>
        <w:tabs>
          <w:tab w:val="left" w:pos="315"/>
          <w:tab w:val="right" w:pos="3544"/>
          <w:tab w:val="left" w:pos="4962"/>
          <w:tab w:val="right" w:pos="8080"/>
        </w:tabs>
        <w:spacing w:after="0" w:line="360" w:lineRule="exact"/>
        <w:ind w:left="315" w:hanging="315"/>
        <w:rPr>
          <w:rFonts w:eastAsia="Times New Roman"/>
          <w:snapToGrid w:val="0"/>
          <w:szCs w:val="20"/>
          <w:u w:val="dotted"/>
          <w:lang w:eastAsia="de-DE"/>
        </w:rPr>
      </w:pPr>
      <w:r>
        <w:rPr>
          <w:rFonts w:eastAsia="Times New Roman"/>
          <w:snapToGrid w:val="0"/>
          <w:szCs w:val="20"/>
          <w:lang w:eastAsia="de-DE"/>
        </w:rPr>
        <w:tab/>
      </w:r>
      <w:r>
        <w:rPr>
          <w:rFonts w:eastAsia="Times New Roman"/>
          <w:snapToGrid w:val="0"/>
          <w:szCs w:val="20"/>
          <w:u w:val="dotted"/>
          <w:lang w:eastAsia="de-DE"/>
        </w:rPr>
        <w:tab/>
      </w:r>
      <w:r>
        <w:rPr>
          <w:rFonts w:eastAsia="Times New Roman"/>
          <w:snapToGrid w:val="0"/>
          <w:szCs w:val="20"/>
          <w:lang w:eastAsia="de-DE"/>
        </w:rPr>
        <w:tab/>
      </w:r>
      <w:r>
        <w:rPr>
          <w:rFonts w:eastAsia="Times New Roman"/>
          <w:snapToGrid w:val="0"/>
          <w:szCs w:val="20"/>
          <w:u w:val="dotted"/>
          <w:lang w:eastAsia="de-DE"/>
        </w:rPr>
        <w:tab/>
      </w:r>
    </w:p>
    <w:p w14:paraId="5F9578C6" w14:textId="77777777" w:rsidR="00446A39" w:rsidRDefault="003106D4">
      <w:pPr>
        <w:widowControl w:val="0"/>
        <w:tabs>
          <w:tab w:val="left" w:pos="709"/>
          <w:tab w:val="left" w:pos="2268"/>
          <w:tab w:val="center" w:pos="6379"/>
        </w:tabs>
        <w:spacing w:after="0" w:line="360" w:lineRule="exact"/>
        <w:rPr>
          <w:rFonts w:eastAsia="Times New Roman"/>
          <w:snapToGrid w:val="0"/>
          <w:szCs w:val="20"/>
          <w:lang w:eastAsia="de-DE"/>
        </w:rPr>
      </w:pPr>
      <w:r>
        <w:rPr>
          <w:rFonts w:eastAsia="Times New Roman"/>
          <w:snapToGrid w:val="0"/>
          <w:szCs w:val="20"/>
          <w:lang w:eastAsia="de-DE"/>
        </w:rPr>
        <w:tab/>
        <w:t>(Ort)</w:t>
      </w:r>
      <w:r>
        <w:rPr>
          <w:rFonts w:eastAsia="Times New Roman"/>
          <w:snapToGrid w:val="0"/>
          <w:szCs w:val="20"/>
          <w:lang w:eastAsia="de-DE"/>
        </w:rPr>
        <w:tab/>
        <w:t>(Datum)</w:t>
      </w:r>
      <w:r>
        <w:rPr>
          <w:rFonts w:eastAsia="Times New Roman"/>
          <w:snapToGrid w:val="0"/>
          <w:szCs w:val="20"/>
          <w:lang w:eastAsia="de-DE"/>
        </w:rPr>
        <w:tab/>
        <w:t>(Unterschrift Bauleitung)</w:t>
      </w:r>
    </w:p>
    <w:p w14:paraId="5F9578C7" w14:textId="77777777" w:rsidR="00446A39" w:rsidRDefault="00446A39">
      <w:pPr>
        <w:widowControl w:val="0"/>
        <w:spacing w:after="0"/>
        <w:jc w:val="both"/>
        <w:rPr>
          <w:rFonts w:eastAsia="Times New Roman"/>
          <w:snapToGrid w:val="0"/>
          <w:szCs w:val="20"/>
          <w:lang w:eastAsia="de-DE"/>
        </w:rPr>
      </w:pPr>
    </w:p>
    <w:p w14:paraId="5F9578C8" w14:textId="77777777" w:rsidR="00446A39" w:rsidRDefault="00446A39">
      <w:pPr>
        <w:widowControl w:val="0"/>
        <w:spacing w:after="0"/>
        <w:jc w:val="both"/>
        <w:rPr>
          <w:rFonts w:eastAsia="Times New Roman"/>
          <w:snapToGrid w:val="0"/>
          <w:szCs w:val="20"/>
          <w:lang w:eastAsia="de-DE"/>
        </w:rPr>
      </w:pPr>
    </w:p>
    <w:p w14:paraId="5F9578C9" w14:textId="77777777" w:rsidR="00446A39" w:rsidRDefault="00446A39">
      <w:pPr>
        <w:widowControl w:val="0"/>
        <w:spacing w:after="0"/>
        <w:jc w:val="both"/>
        <w:rPr>
          <w:rFonts w:eastAsia="Times New Roman"/>
          <w:snapToGrid w:val="0"/>
          <w:szCs w:val="20"/>
          <w:lang w:eastAsia="de-DE"/>
        </w:rPr>
      </w:pPr>
    </w:p>
    <w:p w14:paraId="5F9578CA" w14:textId="77777777" w:rsidR="00446A39" w:rsidRDefault="00446A39">
      <w:pPr>
        <w:widowControl w:val="0"/>
        <w:spacing w:after="0"/>
        <w:jc w:val="both"/>
        <w:rPr>
          <w:rFonts w:eastAsia="Times New Roman"/>
          <w:snapToGrid w:val="0"/>
          <w:szCs w:val="20"/>
          <w:lang w:eastAsia="de-DE"/>
        </w:rPr>
      </w:pPr>
    </w:p>
    <w:p w14:paraId="5F9578CB" w14:textId="77777777" w:rsidR="00446A39" w:rsidRDefault="00446A39">
      <w:pPr>
        <w:widowControl w:val="0"/>
        <w:spacing w:after="0"/>
        <w:jc w:val="both"/>
        <w:rPr>
          <w:rFonts w:eastAsia="Times New Roman"/>
          <w:snapToGrid w:val="0"/>
          <w:szCs w:val="20"/>
          <w:lang w:eastAsia="de-DE"/>
        </w:rPr>
      </w:pPr>
    </w:p>
    <w:p w14:paraId="5F9578CC" w14:textId="77777777" w:rsidR="00446A39" w:rsidRDefault="003106D4">
      <w:pPr>
        <w:widowControl w:val="0"/>
        <w:tabs>
          <w:tab w:val="left" w:pos="315"/>
          <w:tab w:val="right" w:pos="3544"/>
          <w:tab w:val="left" w:pos="4962"/>
          <w:tab w:val="right" w:pos="8080"/>
        </w:tabs>
        <w:spacing w:after="0" w:line="360" w:lineRule="exact"/>
        <w:ind w:left="315" w:hanging="315"/>
        <w:rPr>
          <w:rFonts w:eastAsia="Times New Roman"/>
          <w:snapToGrid w:val="0"/>
          <w:szCs w:val="20"/>
          <w:u w:val="dotted"/>
          <w:lang w:eastAsia="de-DE"/>
        </w:rPr>
      </w:pPr>
      <w:r>
        <w:rPr>
          <w:rFonts w:eastAsia="Times New Roman"/>
          <w:snapToGrid w:val="0"/>
          <w:szCs w:val="20"/>
          <w:lang w:eastAsia="de-DE"/>
        </w:rPr>
        <w:tab/>
      </w:r>
      <w:r>
        <w:rPr>
          <w:rFonts w:eastAsia="Times New Roman"/>
          <w:snapToGrid w:val="0"/>
          <w:szCs w:val="20"/>
          <w:u w:val="dotted"/>
          <w:lang w:eastAsia="de-DE"/>
        </w:rPr>
        <w:tab/>
      </w:r>
      <w:r>
        <w:rPr>
          <w:rFonts w:eastAsia="Times New Roman"/>
          <w:snapToGrid w:val="0"/>
          <w:szCs w:val="20"/>
          <w:lang w:eastAsia="de-DE"/>
        </w:rPr>
        <w:tab/>
      </w:r>
      <w:r>
        <w:rPr>
          <w:rFonts w:eastAsia="Times New Roman"/>
          <w:snapToGrid w:val="0"/>
          <w:szCs w:val="20"/>
          <w:u w:val="dotted"/>
          <w:lang w:eastAsia="de-DE"/>
        </w:rPr>
        <w:tab/>
      </w:r>
    </w:p>
    <w:p w14:paraId="5F9578CD" w14:textId="77777777" w:rsidR="00446A39" w:rsidRDefault="003106D4">
      <w:pPr>
        <w:widowControl w:val="0"/>
        <w:tabs>
          <w:tab w:val="left" w:pos="709"/>
          <w:tab w:val="left" w:pos="2268"/>
          <w:tab w:val="center" w:pos="6379"/>
        </w:tabs>
        <w:spacing w:after="0" w:line="360" w:lineRule="exact"/>
        <w:rPr>
          <w:rFonts w:eastAsia="Times New Roman"/>
          <w:snapToGrid w:val="0"/>
          <w:szCs w:val="20"/>
          <w:lang w:eastAsia="de-DE"/>
        </w:rPr>
      </w:pPr>
      <w:r>
        <w:rPr>
          <w:rFonts w:eastAsia="Times New Roman"/>
          <w:snapToGrid w:val="0"/>
          <w:szCs w:val="20"/>
          <w:lang w:eastAsia="de-DE"/>
        </w:rPr>
        <w:tab/>
        <w:t>(Ort)</w:t>
      </w:r>
      <w:r>
        <w:rPr>
          <w:rFonts w:eastAsia="Times New Roman"/>
          <w:snapToGrid w:val="0"/>
          <w:szCs w:val="20"/>
          <w:lang w:eastAsia="de-DE"/>
        </w:rPr>
        <w:tab/>
        <w:t>(Datum)</w:t>
      </w:r>
      <w:r>
        <w:rPr>
          <w:rFonts w:eastAsia="Times New Roman"/>
          <w:snapToGrid w:val="0"/>
          <w:szCs w:val="20"/>
          <w:lang w:eastAsia="de-DE"/>
        </w:rPr>
        <w:tab/>
        <w:t xml:space="preserve">(Unterschrift </w:t>
      </w:r>
      <w:proofErr w:type="spellStart"/>
      <w:r>
        <w:rPr>
          <w:rFonts w:eastAsia="Times New Roman"/>
          <w:snapToGrid w:val="0"/>
          <w:szCs w:val="20"/>
          <w:lang w:eastAsia="de-DE"/>
        </w:rPr>
        <w:t>SiGeKo</w:t>
      </w:r>
      <w:proofErr w:type="spellEnd"/>
      <w:r>
        <w:rPr>
          <w:rFonts w:eastAsia="Times New Roman"/>
          <w:snapToGrid w:val="0"/>
          <w:szCs w:val="20"/>
          <w:lang w:eastAsia="de-DE"/>
        </w:rPr>
        <w:t>)</w:t>
      </w:r>
    </w:p>
    <w:p w14:paraId="5F9578CE" w14:textId="77777777" w:rsidR="00446A39" w:rsidRDefault="003106D4">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Anlage 1</w:t>
      </w:r>
    </w:p>
    <w:p w14:paraId="5F9578CF" w14:textId="77777777" w:rsidR="00446A39" w:rsidRDefault="00446A39">
      <w:pPr>
        <w:widowControl w:val="0"/>
        <w:spacing w:after="0"/>
        <w:jc w:val="both"/>
        <w:outlineLvl w:val="0"/>
        <w:rPr>
          <w:rFonts w:eastAsia="Times New Roman"/>
          <w:b/>
          <w:snapToGrid w:val="0"/>
          <w:szCs w:val="20"/>
          <w:lang w:eastAsia="de-DE"/>
        </w:rPr>
      </w:pPr>
    </w:p>
    <w:p w14:paraId="5F9578D0" w14:textId="77777777" w:rsidR="00446A39" w:rsidRDefault="003106D4">
      <w:pPr>
        <w:widowControl w:val="0"/>
        <w:spacing w:after="0"/>
        <w:jc w:val="both"/>
        <w:outlineLvl w:val="0"/>
        <w:rPr>
          <w:rFonts w:eastAsia="Times New Roman"/>
          <w:b/>
          <w:snapToGrid w:val="0"/>
          <w:szCs w:val="20"/>
          <w:lang w:eastAsia="de-DE"/>
        </w:rPr>
      </w:pPr>
      <w:r>
        <w:rPr>
          <w:rFonts w:eastAsia="Times New Roman"/>
          <w:b/>
          <w:snapToGrid w:val="0"/>
          <w:szCs w:val="20"/>
          <w:lang w:eastAsia="de-DE"/>
        </w:rPr>
        <w:t>Mindeststandards im Arbeits- und Umweltschutz</w:t>
      </w:r>
    </w:p>
    <w:p w14:paraId="5F9578D1" w14:textId="77777777" w:rsidR="00446A39" w:rsidRDefault="00446A39">
      <w:pPr>
        <w:widowControl w:val="0"/>
        <w:spacing w:after="0"/>
        <w:jc w:val="both"/>
        <w:rPr>
          <w:rFonts w:eastAsia="Times New Roman"/>
          <w:snapToGrid w:val="0"/>
          <w:szCs w:val="20"/>
          <w:lang w:eastAsia="de-DE"/>
        </w:rPr>
      </w:pPr>
    </w:p>
    <w:p w14:paraId="5F9578D2"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Es gibt umfassende Regelwerke (z. B. Arbeitsschutzgesetz, Verordnungen, </w:t>
      </w:r>
      <w:proofErr w:type="spellStart"/>
      <w:r>
        <w:rPr>
          <w:rFonts w:eastAsia="Times New Roman"/>
          <w:snapToGrid w:val="0"/>
          <w:szCs w:val="20"/>
          <w:lang w:eastAsia="de-DE"/>
        </w:rPr>
        <w:t>UVV’en</w:t>
      </w:r>
      <w:proofErr w:type="spellEnd"/>
      <w:r>
        <w:rPr>
          <w:rFonts w:eastAsia="Times New Roman"/>
          <w:snapToGrid w:val="0"/>
          <w:szCs w:val="20"/>
          <w:lang w:eastAsia="de-DE"/>
        </w:rPr>
        <w:t xml:space="preserve">, BG-Regeln, Techn. Richtlinien), welche die Mindeststandards zum Arbeits- und Umweltschutz verbindlich regeln. Diese Vorgaben sind seitens des Auftraggebers und seitens der Auftragnehmer grundsätzlich zu beachten. In bestimmten Bereichen werden durch die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aufgrund der besonderen Gefährdungslage detaillierte Arbeitsschutzregelungen getroffen, welche die gesetzlichen Forderungen ergänzen bzw. konkretisieren. Dieses Dokument gibt eine Übersicht über die Arbeitssicherheits- und Umweltstandards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die von allen Beschäftigten der beauftragten Firmen und von den eigenen Beschäftigten einzuhalten sind. </w:t>
      </w:r>
    </w:p>
    <w:p w14:paraId="5F9578D3" w14:textId="77777777" w:rsidR="00446A39" w:rsidRDefault="00446A39">
      <w:pPr>
        <w:widowControl w:val="0"/>
        <w:spacing w:after="0"/>
        <w:jc w:val="both"/>
        <w:rPr>
          <w:rFonts w:eastAsia="Times New Roman"/>
          <w:snapToGrid w:val="0"/>
          <w:szCs w:val="20"/>
          <w:lang w:eastAsia="de-DE"/>
        </w:rPr>
      </w:pPr>
    </w:p>
    <w:p w14:paraId="5F9578D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sich aus den genannten Mindeststandards ergebenden notwendigen Leistungen sind seitens der Fremdunternehmen in den angebotenen Hauptpositionen der Ausschreibungen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als Nebenleistungen ohne besondere Vergütungen einzurechnen. Auch die Arbeiten zur Erfüllung von anderen Auflagen wie z. B. zu Emissionen der Bezirksregierungen zur Lärm- oder Staubreduzierung werden nicht besonders vergütet.</w:t>
      </w:r>
    </w:p>
    <w:p w14:paraId="5F9578D5" w14:textId="77777777" w:rsidR="00446A39" w:rsidRDefault="00446A39">
      <w:pPr>
        <w:widowControl w:val="0"/>
        <w:spacing w:after="0"/>
        <w:jc w:val="both"/>
        <w:rPr>
          <w:rFonts w:eastAsia="Times New Roman"/>
          <w:snapToGrid w:val="0"/>
          <w:szCs w:val="20"/>
          <w:lang w:eastAsia="de-DE"/>
        </w:rPr>
      </w:pPr>
    </w:p>
    <w:p w14:paraId="5F9578D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beschriebenen Mindeststandards können gemäß dem aktuellen Stand der Technik weiter verbessert werden. Im Arbeitsschutz können nach Rücksprache mit dem Bauherrn oder seinen Beauftragten teilweise auch andere geeignete Maßnahmen mit dem gleichen oder einem höheren Sicherheitsstandard ergriffen werden.  </w:t>
      </w:r>
    </w:p>
    <w:p w14:paraId="5F9578D7" w14:textId="77777777" w:rsidR="00446A39" w:rsidRDefault="00446A39">
      <w:pPr>
        <w:widowControl w:val="0"/>
        <w:spacing w:after="0"/>
        <w:jc w:val="both"/>
        <w:rPr>
          <w:rFonts w:eastAsia="Times New Roman"/>
          <w:snapToGrid w:val="0"/>
          <w:szCs w:val="20"/>
          <w:lang w:eastAsia="de-DE"/>
        </w:rPr>
      </w:pPr>
    </w:p>
    <w:p w14:paraId="5F9578D8" w14:textId="77777777" w:rsidR="00446A39" w:rsidRDefault="00446A39">
      <w:pPr>
        <w:widowControl w:val="0"/>
        <w:spacing w:after="0"/>
        <w:jc w:val="both"/>
        <w:rPr>
          <w:rFonts w:eastAsia="Times New Roman"/>
          <w:snapToGrid w:val="0"/>
          <w:szCs w:val="20"/>
          <w:lang w:eastAsia="de-DE"/>
        </w:rPr>
      </w:pPr>
    </w:p>
    <w:p w14:paraId="5F9578D9" w14:textId="77777777" w:rsidR="00446A39" w:rsidRDefault="003106D4">
      <w:pPr>
        <w:widowControl w:val="0"/>
        <w:spacing w:after="0"/>
        <w:jc w:val="both"/>
        <w:outlineLvl w:val="0"/>
        <w:rPr>
          <w:rFonts w:eastAsia="Times New Roman"/>
          <w:snapToGrid w:val="0"/>
          <w:szCs w:val="20"/>
          <w:u w:val="single"/>
          <w:lang w:eastAsia="de-DE"/>
        </w:rPr>
      </w:pPr>
      <w:r>
        <w:rPr>
          <w:rFonts w:eastAsia="Times New Roman"/>
          <w:snapToGrid w:val="0"/>
          <w:szCs w:val="20"/>
          <w:u w:val="single"/>
          <w:lang w:eastAsia="de-DE"/>
        </w:rPr>
        <w:t>Tragepflicht für Sicherungsgeschirr/Auffanggurte</w:t>
      </w:r>
    </w:p>
    <w:p w14:paraId="5F9578DA" w14:textId="77777777" w:rsidR="00446A39" w:rsidRDefault="00446A39">
      <w:pPr>
        <w:widowControl w:val="0"/>
        <w:spacing w:after="0"/>
        <w:ind w:left="360"/>
        <w:jc w:val="both"/>
        <w:rPr>
          <w:rFonts w:eastAsia="Times New Roman"/>
          <w:snapToGrid w:val="0"/>
          <w:szCs w:val="20"/>
          <w:lang w:eastAsia="de-DE"/>
        </w:rPr>
      </w:pPr>
    </w:p>
    <w:p w14:paraId="5F9578DB"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w:t>
      </w:r>
      <w:r>
        <w:rPr>
          <w:rFonts w:eastAsia="Times New Roman"/>
          <w:b/>
          <w:snapToGrid w:val="0"/>
          <w:szCs w:val="20"/>
          <w:lang w:eastAsia="de-DE"/>
        </w:rPr>
        <w:t>Nutzung von Sicherungsgeschirr/Auffanggurten</w:t>
      </w:r>
      <w:r>
        <w:rPr>
          <w:rFonts w:eastAsia="Times New Roman"/>
          <w:snapToGrid w:val="0"/>
          <w:szCs w:val="20"/>
          <w:lang w:eastAsia="de-DE"/>
        </w:rPr>
        <w:t xml:space="preserve"> ist </w:t>
      </w:r>
      <w:r>
        <w:rPr>
          <w:rFonts w:eastAsia="Times New Roman"/>
          <w:b/>
          <w:snapToGrid w:val="0"/>
          <w:szCs w:val="20"/>
          <w:lang w:eastAsia="de-DE"/>
        </w:rPr>
        <w:t>Pflicht</w:t>
      </w:r>
      <w:r>
        <w:rPr>
          <w:rFonts w:eastAsia="Times New Roman"/>
          <w:snapToGrid w:val="0"/>
          <w:szCs w:val="20"/>
          <w:lang w:eastAsia="de-DE"/>
        </w:rPr>
        <w:t>, falls aufgrund der anfallenden Arbeiten eine Absicherung erforderlich wird und keine andere Art der Absturzsicherung (z. B. Umwehrung) möglich ist.</w:t>
      </w:r>
    </w:p>
    <w:p w14:paraId="5F9578DC" w14:textId="77777777" w:rsidR="00446A39" w:rsidRDefault="00446A39">
      <w:pPr>
        <w:widowControl w:val="0"/>
        <w:spacing w:after="0"/>
        <w:jc w:val="both"/>
        <w:rPr>
          <w:rFonts w:eastAsia="Times New Roman"/>
          <w:snapToGrid w:val="0"/>
          <w:szCs w:val="20"/>
          <w:lang w:eastAsia="de-DE"/>
        </w:rPr>
      </w:pPr>
    </w:p>
    <w:p w14:paraId="5F9578D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Tätigkeitsbeispiele:</w:t>
      </w:r>
    </w:p>
    <w:p w14:paraId="5F9578DE" w14:textId="77777777" w:rsidR="00446A39" w:rsidRDefault="00446A39">
      <w:pPr>
        <w:widowControl w:val="0"/>
        <w:spacing w:after="0"/>
        <w:jc w:val="both"/>
        <w:rPr>
          <w:rFonts w:eastAsia="Times New Roman"/>
          <w:snapToGrid w:val="0"/>
          <w:szCs w:val="20"/>
          <w:lang w:eastAsia="de-DE"/>
        </w:rPr>
      </w:pPr>
    </w:p>
    <w:p w14:paraId="5F9578DF" w14:textId="77777777" w:rsidR="00446A39" w:rsidRDefault="003106D4">
      <w:pPr>
        <w:widowControl w:val="0"/>
        <w:numPr>
          <w:ilvl w:val="0"/>
          <w:numId w:val="5"/>
        </w:numPr>
        <w:spacing w:after="0"/>
        <w:ind w:left="360"/>
        <w:jc w:val="both"/>
        <w:rPr>
          <w:rFonts w:eastAsia="Times New Roman"/>
          <w:snapToGrid w:val="0"/>
          <w:szCs w:val="20"/>
          <w:lang w:eastAsia="de-DE"/>
        </w:rPr>
      </w:pPr>
      <w:r>
        <w:rPr>
          <w:rFonts w:eastAsia="Times New Roman"/>
          <w:b/>
          <w:snapToGrid w:val="0"/>
          <w:szCs w:val="20"/>
          <w:lang w:eastAsia="de-DE"/>
        </w:rPr>
        <w:t>Arbeiten an Gittermasten</w:t>
      </w:r>
      <w:r>
        <w:rPr>
          <w:rFonts w:eastAsia="Times New Roman"/>
          <w:snapToGrid w:val="0"/>
          <w:szCs w:val="20"/>
          <w:lang w:eastAsia="de-DE"/>
        </w:rPr>
        <w:t xml:space="preserve"> und </w:t>
      </w:r>
      <w:r>
        <w:rPr>
          <w:rFonts w:eastAsia="Times New Roman"/>
          <w:b/>
          <w:snapToGrid w:val="0"/>
          <w:szCs w:val="20"/>
          <w:lang w:eastAsia="de-DE"/>
        </w:rPr>
        <w:t>Nutzung von Steigeinrichtungen</w:t>
      </w:r>
      <w:r>
        <w:rPr>
          <w:rFonts w:eastAsia="Times New Roman"/>
          <w:snapToGrid w:val="0"/>
          <w:szCs w:val="20"/>
          <w:lang w:eastAsia="de-DE"/>
        </w:rPr>
        <w:t>:</w:t>
      </w:r>
      <w:r>
        <w:rPr>
          <w:rFonts w:eastAsia="Times New Roman"/>
          <w:b/>
          <w:snapToGrid w:val="0"/>
          <w:szCs w:val="20"/>
          <w:lang w:eastAsia="de-DE"/>
        </w:rPr>
        <w:t xml:space="preserve"> </w:t>
      </w:r>
      <w:r>
        <w:rPr>
          <w:rFonts w:eastAsia="Times New Roman"/>
          <w:snapToGrid w:val="0"/>
          <w:szCs w:val="20"/>
          <w:lang w:eastAsia="de-DE"/>
        </w:rPr>
        <w:t>Bei Tätigkeiten auf</w:t>
      </w:r>
      <w:r>
        <w:rPr>
          <w:rFonts w:eastAsia="Times New Roman"/>
          <w:b/>
          <w:snapToGrid w:val="0"/>
          <w:szCs w:val="20"/>
          <w:lang w:eastAsia="de-DE"/>
        </w:rPr>
        <w:t xml:space="preserve"> </w:t>
      </w:r>
      <w:r>
        <w:rPr>
          <w:rFonts w:eastAsia="Times New Roman"/>
          <w:snapToGrid w:val="0"/>
          <w:szCs w:val="20"/>
          <w:lang w:eastAsia="de-DE"/>
        </w:rPr>
        <w:t xml:space="preserve">Steigleitern und Steigeisengänge ist in der Regel keine andere Sicherungsart zulässig. </w:t>
      </w:r>
    </w:p>
    <w:p w14:paraId="5F9578E0" w14:textId="77777777" w:rsidR="00446A39" w:rsidRDefault="00446A39">
      <w:pPr>
        <w:widowControl w:val="0"/>
        <w:spacing w:after="0"/>
        <w:jc w:val="both"/>
        <w:rPr>
          <w:rFonts w:eastAsia="Times New Roman"/>
          <w:snapToGrid w:val="0"/>
          <w:szCs w:val="20"/>
          <w:lang w:eastAsia="de-DE"/>
        </w:rPr>
      </w:pPr>
    </w:p>
    <w:p w14:paraId="5F9578E1" w14:textId="77777777" w:rsidR="00446A39" w:rsidRDefault="003106D4">
      <w:pPr>
        <w:widowControl w:val="0"/>
        <w:numPr>
          <w:ilvl w:val="0"/>
          <w:numId w:val="5"/>
        </w:numPr>
        <w:spacing w:after="0"/>
        <w:ind w:left="360"/>
        <w:jc w:val="both"/>
        <w:rPr>
          <w:rFonts w:eastAsia="Times New Roman"/>
          <w:b/>
          <w:snapToGrid w:val="0"/>
          <w:szCs w:val="20"/>
          <w:lang w:eastAsia="de-DE"/>
        </w:rPr>
      </w:pPr>
      <w:r>
        <w:rPr>
          <w:rFonts w:eastAsia="Times New Roman"/>
          <w:b/>
          <w:snapToGrid w:val="0"/>
          <w:szCs w:val="20"/>
          <w:lang w:eastAsia="de-DE"/>
        </w:rPr>
        <w:t>Tätigkeiten an offenen Fenstern</w:t>
      </w:r>
      <w:r>
        <w:rPr>
          <w:rFonts w:eastAsia="Times New Roman"/>
          <w:snapToGrid w:val="0"/>
          <w:szCs w:val="20"/>
          <w:lang w:eastAsia="de-DE"/>
        </w:rPr>
        <w:t>: Bei Tätigkeiten an offenen Fenstern mit Absturzgefahr ist das Sicherungsgeschirr eine geeignete Sicherungsart.</w:t>
      </w:r>
    </w:p>
    <w:p w14:paraId="5F9578E2" w14:textId="77777777" w:rsidR="00446A39" w:rsidRDefault="00446A39">
      <w:pPr>
        <w:widowControl w:val="0"/>
        <w:spacing w:after="0"/>
        <w:ind w:left="360"/>
        <w:jc w:val="both"/>
        <w:rPr>
          <w:rFonts w:eastAsia="Times New Roman"/>
          <w:snapToGrid w:val="0"/>
          <w:szCs w:val="20"/>
          <w:lang w:eastAsia="de-DE"/>
        </w:rPr>
      </w:pPr>
    </w:p>
    <w:p w14:paraId="5F9578E3" w14:textId="77777777" w:rsidR="00446A39" w:rsidRDefault="003106D4">
      <w:pPr>
        <w:widowControl w:val="0"/>
        <w:numPr>
          <w:ilvl w:val="0"/>
          <w:numId w:val="5"/>
        </w:numPr>
        <w:spacing w:after="0"/>
        <w:ind w:left="360"/>
        <w:jc w:val="both"/>
        <w:rPr>
          <w:rFonts w:eastAsia="Times New Roman"/>
          <w:snapToGrid w:val="0"/>
          <w:szCs w:val="20"/>
          <w:lang w:eastAsia="de-DE"/>
        </w:rPr>
      </w:pPr>
      <w:r>
        <w:rPr>
          <w:rFonts w:eastAsia="Times New Roman"/>
          <w:b/>
          <w:snapToGrid w:val="0"/>
          <w:szCs w:val="20"/>
          <w:lang w:eastAsia="de-DE"/>
        </w:rPr>
        <w:t>Tätigkeiten in Arbeitsbühnen/Arbeitskörben</w:t>
      </w:r>
      <w:r>
        <w:rPr>
          <w:rFonts w:eastAsia="Times New Roman"/>
          <w:snapToGrid w:val="0"/>
          <w:szCs w:val="20"/>
          <w:lang w:eastAsia="de-DE"/>
        </w:rPr>
        <w:t xml:space="preserve">: Aufgrund der Gefahr des Herausstürzens aus dem Korb (z. B. technischer Defekt, Schwingbewegungen oder Kippen des Fahrzeugs) gilt eine </w:t>
      </w:r>
      <w:r>
        <w:rPr>
          <w:rFonts w:eastAsia="Times New Roman"/>
          <w:snapToGrid w:val="0"/>
          <w:szCs w:val="20"/>
          <w:u w:val="single"/>
          <w:lang w:eastAsia="de-DE"/>
        </w:rPr>
        <w:t>grundsätzliche Tragepflicht von Sicherungsgeschirr</w:t>
      </w:r>
      <w:r>
        <w:rPr>
          <w:rFonts w:eastAsia="Times New Roman"/>
          <w:snapToGrid w:val="0"/>
          <w:szCs w:val="20"/>
          <w:lang w:eastAsia="de-DE"/>
        </w:rPr>
        <w:t>.</w:t>
      </w:r>
    </w:p>
    <w:p w14:paraId="5F9578E4" w14:textId="77777777" w:rsidR="00446A39" w:rsidRDefault="00446A39">
      <w:pPr>
        <w:widowControl w:val="0"/>
        <w:spacing w:after="0"/>
        <w:jc w:val="both"/>
        <w:rPr>
          <w:rFonts w:eastAsia="Times New Roman"/>
          <w:snapToGrid w:val="0"/>
          <w:szCs w:val="20"/>
          <w:lang w:eastAsia="de-DE"/>
        </w:rPr>
      </w:pPr>
    </w:p>
    <w:p w14:paraId="5F9578E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Die Sicherungsgeschirre dürfen nur bis zur vom Hersteller vorgegebenen max. zulässigen Nutzungsdauer genutzt werden und sie müssen mindestens jährlich durch einen Sachkundigen geprüft werden. Sie müssen vor jedem Einsatz durch den Nutzer auf Schäden gesichtet werden. Bei Beschädigungen dürfen sie nicht genutzt werden und müssen in Stand gesetzt oder entsorgt werden. Es sind die Herstellervorgaben (Bedienungsanleitung) zu beachten und die Nutzer müssen in die richtige Handhabung eingewiesen sein. Es sind nur geeignete Anschlagpunkte zu nutzen.</w:t>
      </w:r>
    </w:p>
    <w:p w14:paraId="5F9578E6" w14:textId="77777777" w:rsidR="00446A39" w:rsidRDefault="003106D4">
      <w:pPr>
        <w:widowControl w:val="0"/>
        <w:spacing w:after="0" w:line="360" w:lineRule="auto"/>
        <w:jc w:val="both"/>
        <w:rPr>
          <w:rFonts w:eastAsia="Times New Roman"/>
          <w:snapToGrid w:val="0"/>
          <w:szCs w:val="20"/>
          <w:u w:val="single"/>
          <w:lang w:eastAsia="de-DE"/>
        </w:rPr>
      </w:pPr>
      <w:r>
        <w:rPr>
          <w:rFonts w:eastAsia="Times New Roman"/>
          <w:snapToGrid w:val="0"/>
          <w:szCs w:val="20"/>
          <w:lang w:eastAsia="de-DE"/>
        </w:rPr>
        <w:br w:type="page"/>
      </w:r>
      <w:r>
        <w:rPr>
          <w:rFonts w:eastAsia="Times New Roman"/>
          <w:snapToGrid w:val="0"/>
          <w:szCs w:val="20"/>
          <w:u w:val="single"/>
          <w:lang w:eastAsia="de-DE"/>
        </w:rPr>
        <w:lastRenderedPageBreak/>
        <w:t>Tragen von Warnkleidung</w:t>
      </w:r>
    </w:p>
    <w:p w14:paraId="5F9578E7" w14:textId="77777777" w:rsidR="00446A39" w:rsidRDefault="00446A39">
      <w:pPr>
        <w:widowControl w:val="0"/>
        <w:spacing w:after="0"/>
        <w:jc w:val="both"/>
        <w:outlineLvl w:val="0"/>
        <w:rPr>
          <w:rFonts w:eastAsia="Times New Roman"/>
          <w:snapToGrid w:val="0"/>
          <w:szCs w:val="20"/>
          <w:u w:val="single"/>
          <w:lang w:eastAsia="de-DE"/>
        </w:rPr>
      </w:pPr>
    </w:p>
    <w:p w14:paraId="5F9578E8" w14:textId="77777777" w:rsidR="00446A39" w:rsidRDefault="003106D4">
      <w:pPr>
        <w:widowControl w:val="0"/>
        <w:spacing w:after="0"/>
        <w:jc w:val="both"/>
        <w:outlineLvl w:val="0"/>
        <w:rPr>
          <w:rFonts w:eastAsia="Times New Roman"/>
          <w:snapToGrid w:val="0"/>
          <w:szCs w:val="20"/>
          <w:lang w:eastAsia="de-DE"/>
        </w:rPr>
      </w:pPr>
      <w:r>
        <w:rPr>
          <w:rFonts w:eastAsia="Times New Roman"/>
          <w:snapToGrid w:val="0"/>
          <w:szCs w:val="20"/>
          <w:lang w:eastAsia="de-DE"/>
        </w:rPr>
        <w:t>Aufgrund des hohen Unfallrisikos bei Arbeiten im und am Verkehrsraum durch den laufenden Verkehr gelten auf der Baustelle die folgenden verpflichtenden Vorgaben. Der Aufenthalt im Verkehrsraum muss auf das für die Aufrechterhaltung des Baustellenbetriebes Notwendige beschränkt bleiben.</w:t>
      </w:r>
    </w:p>
    <w:p w14:paraId="5F9578E9" w14:textId="77777777" w:rsidR="00446A39" w:rsidRDefault="00446A39">
      <w:pPr>
        <w:widowControl w:val="0"/>
        <w:spacing w:after="0"/>
        <w:jc w:val="both"/>
        <w:rPr>
          <w:rFonts w:eastAsia="Times New Roman"/>
          <w:snapToGrid w:val="0"/>
          <w:szCs w:val="20"/>
          <w:lang w:eastAsia="de-DE"/>
        </w:rPr>
      </w:pPr>
    </w:p>
    <w:p w14:paraId="5F9578EA" w14:textId="77777777" w:rsidR="00446A39" w:rsidRDefault="003106D4">
      <w:pPr>
        <w:widowControl w:val="0"/>
        <w:spacing w:after="0"/>
        <w:jc w:val="both"/>
        <w:rPr>
          <w:rFonts w:eastAsia="Times New Roman"/>
          <w:snapToGrid w:val="0"/>
          <w:szCs w:val="20"/>
          <w:lang w:eastAsia="de-DE"/>
        </w:rPr>
      </w:pPr>
      <w:r>
        <w:rPr>
          <w:rFonts w:eastAsia="Times New Roman"/>
          <w:noProof/>
          <w:snapToGrid w:val="0"/>
          <w:szCs w:val="20"/>
          <w:lang w:eastAsia="de-DE"/>
        </w:rPr>
        <mc:AlternateContent>
          <mc:Choice Requires="wps">
            <w:drawing>
              <wp:anchor distT="45720" distB="45720" distL="114300" distR="114300" simplePos="0" relativeHeight="251669504" behindDoc="0" locked="0" layoutInCell="1" allowOverlap="1" wp14:anchorId="5F957C1E" wp14:editId="5F957C1F">
                <wp:simplePos x="0" y="0"/>
                <wp:positionH relativeFrom="column">
                  <wp:posOffset>45720</wp:posOffset>
                </wp:positionH>
                <wp:positionV relativeFrom="paragraph">
                  <wp:posOffset>3163570</wp:posOffset>
                </wp:positionV>
                <wp:extent cx="1268730" cy="226695"/>
                <wp:effectExtent l="0" t="0" r="7620" b="1905"/>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226695"/>
                        </a:xfrm>
                        <a:prstGeom prst="rect">
                          <a:avLst/>
                        </a:prstGeom>
                        <a:solidFill>
                          <a:srgbClr val="FFFFFF"/>
                        </a:solidFill>
                        <a:ln w="9525">
                          <a:noFill/>
                          <a:miter lim="800000"/>
                          <a:headEnd/>
                          <a:tailEnd/>
                        </a:ln>
                      </wps:spPr>
                      <wps:txbx>
                        <w:txbxContent>
                          <w:p w14:paraId="5F957C3F" w14:textId="77777777" w:rsidR="00446A39" w:rsidRDefault="003106D4">
                            <w:pPr>
                              <w:rPr>
                                <w:sz w:val="16"/>
                                <w:szCs w:val="16"/>
                              </w:rPr>
                            </w:pPr>
                            <w:r>
                              <w:rPr>
                                <w:sz w:val="16"/>
                                <w:szCs w:val="16"/>
                              </w:rPr>
                              <w:t>Nicht zugelassen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3.6pt;margin-top:249.1pt;width:99.9pt;height:17.8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qeHIgIAAB0EAAAOAAAAZHJzL2Uyb0RvYy54bWysU9uO2jAQfa/Uf7D8XgIpsBARVlu2VJW2&#10;F2m3H+DYDrFqe1zbkNCv79iwLG3fqubB8mRmzpw5M17dDkaTg/RBga3pZDSmRFoOQtldTb89bd8s&#10;KAmRWcE0WFnTowz0dv361ap3lSyhAy2kJwhiQ9W7mnYxuqooAu+kYWEETlp0tuANi2j6XSE86xHd&#10;6KIcj+dFD144D1yGgH/vT066zvhtK3n80rZBRqJritxiPn0+m3QW6xWrdp65TvEzDfYPLAxTFote&#10;oO5ZZGTv1V9QRnEPAdo44mAKaFvFZe4Bu5mM/+jmsWNO5l5QnOAuMoX/B8s/H756okRNy8kNJZYZ&#10;HNKTHGIrtSBl0qd3ocKwR4eBcXgHA8459xrcA/DvgVjYdMzu5J330HeSCeQ3SZnFVeoJJySQpv8E&#10;AsuwfYQMNLTeJPFQDoLoOKfjZTZIhfBUspwvbt6ii6OvLOfz5SyXYNVztvMhfpBgSLrU1OPsMzo7&#10;PISY2LDqOSQVC6CV2Cqts+F3zUZ7cmC4J9v8ndF/C9OW9DVdzspZRraQ8vMKGRVxj7UyNV2M05fS&#10;WZXUeG9Fvkem9OmOTLQ9y5MUOWkTh2bAwKRZA+KIQnk47Su+L7x04H9S0uOu1jT82DMvKdEfLYq9&#10;nEynabmzMZ3dlGj4a09z7WGWI1RNIyWn6ybmB5H4WrjDobQq6/XC5MwVdzDLeH4vacmv7Rz18qrX&#10;vwAAAP//AwBQSwMEFAAGAAgAAAAhAE2kOzTeAAAACQEAAA8AAABkcnMvZG93bnJldi54bWxMj91O&#10;g0AQhe9NfIfNmHhj7CL9oSBDoyYab1v7AAtMgcjOEnZb6Ns7XundnJyTM9/Jd7Pt1YVG3zlGeFpE&#10;oIgrV3fcIBy/3h+3oHwwXJveMSFcycOuuL3JTVa7ifd0OYRGSQn7zCC0IQyZ1r5qyRq/cAOxeCc3&#10;WhNEjo2uRzNJue11HEUbbU3H8qE1A721VH0fzhbh9Dk9rNOp/AjHZL/avJouKd0V8f5ufnkGFWgO&#10;f2H4xRd0KISpdGeuveoRkliCCKt0K4f4cZTIthJhvVymoItc/19Q/AAAAP//AwBQSwECLQAUAAYA&#10;CAAAACEAtoM4kv4AAADhAQAAEwAAAAAAAAAAAAAAAAAAAAAAW0NvbnRlbnRfVHlwZXNdLnhtbFBL&#10;AQItABQABgAIAAAAIQA4/SH/1gAAAJQBAAALAAAAAAAAAAAAAAAAAC8BAABfcmVscy8ucmVsc1BL&#10;AQItABQABgAIAAAAIQA1XqeHIgIAAB0EAAAOAAAAAAAAAAAAAAAAAC4CAABkcnMvZTJvRG9jLnht&#10;bFBLAQItABQABgAIAAAAIQBNpDs03gAAAAkBAAAPAAAAAAAAAAAAAAAAAHwEAABkcnMvZG93bnJl&#10;di54bWxQSwUGAAAAAAQABADzAAAAhwUAAAAA&#10;" stroked="f">
                <v:textbox>
                  <w:txbxContent>
                    <w:p>
                      <w:pPr>
                        <w:rPr>
                          <w:sz w:val="16"/>
                          <w:szCs w:val="16"/>
                        </w:rPr>
                      </w:pPr>
                      <w:r>
                        <w:rPr>
                          <w:sz w:val="16"/>
                          <w:szCs w:val="16"/>
                        </w:rPr>
                        <w:t>Nicht zugelassen</w:t>
                      </w:r>
                    </w:p>
                  </w:txbxContent>
                </v:textbox>
              </v:shape>
            </w:pict>
          </mc:Fallback>
        </mc:AlternateContent>
      </w:r>
      <w:r>
        <w:rPr>
          <w:rFonts w:eastAsia="Times New Roman"/>
          <w:b/>
          <w:noProof/>
          <w:snapToGrid w:val="0"/>
          <w:szCs w:val="20"/>
          <w:lang w:eastAsia="de-DE"/>
        </w:rPr>
        <w:drawing>
          <wp:inline distT="0" distB="0" distL="0" distR="0" wp14:anchorId="5F957C20" wp14:editId="5F957C21">
            <wp:extent cx="5034915" cy="3788410"/>
            <wp:effectExtent l="0" t="0" r="0"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4915" cy="3788410"/>
                    </a:xfrm>
                    <a:prstGeom prst="rect">
                      <a:avLst/>
                    </a:prstGeom>
                    <a:noFill/>
                    <a:ln>
                      <a:noFill/>
                    </a:ln>
                  </pic:spPr>
                </pic:pic>
              </a:graphicData>
            </a:graphic>
          </wp:inline>
        </w:drawing>
      </w:r>
    </w:p>
    <w:p w14:paraId="5F9578EB" w14:textId="77777777" w:rsidR="00446A39" w:rsidRDefault="00446A39">
      <w:pPr>
        <w:widowControl w:val="0"/>
        <w:spacing w:after="0"/>
        <w:jc w:val="both"/>
        <w:rPr>
          <w:rFonts w:eastAsia="Times New Roman"/>
          <w:snapToGrid w:val="0"/>
          <w:szCs w:val="20"/>
          <w:lang w:eastAsia="de-DE"/>
        </w:rPr>
      </w:pPr>
    </w:p>
    <w:p w14:paraId="5F9578EC" w14:textId="77777777" w:rsidR="00446A39" w:rsidRDefault="003106D4">
      <w:pPr>
        <w:widowControl w:val="0"/>
        <w:spacing w:after="0"/>
        <w:jc w:val="both"/>
        <w:rPr>
          <w:rFonts w:eastAsia="Times New Roman"/>
          <w:i/>
          <w:snapToGrid w:val="0"/>
          <w:szCs w:val="20"/>
          <w:lang w:eastAsia="de-DE"/>
        </w:rPr>
      </w:pPr>
      <w:r>
        <w:rPr>
          <w:rFonts w:eastAsia="Times New Roman"/>
          <w:i/>
          <w:snapToGrid w:val="0"/>
          <w:szCs w:val="20"/>
          <w:lang w:eastAsia="de-DE"/>
        </w:rPr>
        <w:t xml:space="preserve">Abbildung 1: Einteilung der Warnkleidung entsprechend den Klassen nach EN 471 </w:t>
      </w:r>
    </w:p>
    <w:p w14:paraId="5F9578ED" w14:textId="77777777" w:rsidR="00446A39" w:rsidRDefault="00446A39">
      <w:pPr>
        <w:widowControl w:val="0"/>
        <w:spacing w:after="0"/>
        <w:jc w:val="both"/>
        <w:rPr>
          <w:rFonts w:eastAsia="Times New Roman"/>
          <w:snapToGrid w:val="0"/>
          <w:szCs w:val="20"/>
          <w:lang w:eastAsia="de-DE"/>
        </w:rPr>
      </w:pPr>
    </w:p>
    <w:p w14:paraId="5F9578EE" w14:textId="77777777" w:rsidR="00446A39" w:rsidRDefault="00446A39">
      <w:pPr>
        <w:widowControl w:val="0"/>
        <w:spacing w:after="0"/>
        <w:jc w:val="both"/>
        <w:rPr>
          <w:rFonts w:eastAsia="Times New Roman"/>
          <w:snapToGrid w:val="0"/>
          <w:szCs w:val="20"/>
          <w:lang w:eastAsia="de-DE"/>
        </w:rPr>
      </w:pPr>
    </w:p>
    <w:p w14:paraId="5F9578EF"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Personen, die sich in der Regel nur im gegen den Verkehr (Baustellenverkehr und Allgemeiner Straßenverkehr) abgesicherten Baustellenbereich aufhalten oder tätig sind, müssen </w:t>
      </w:r>
      <w:r>
        <w:rPr>
          <w:rFonts w:eastAsia="Times New Roman"/>
          <w:b/>
          <w:i/>
          <w:snapToGrid w:val="0"/>
          <w:szCs w:val="20"/>
          <w:lang w:eastAsia="de-DE"/>
        </w:rPr>
        <w:t>Warnkleidung</w:t>
      </w:r>
      <w:r>
        <w:rPr>
          <w:rFonts w:eastAsia="Times New Roman"/>
          <w:snapToGrid w:val="0"/>
          <w:szCs w:val="20"/>
          <w:lang w:eastAsia="de-DE"/>
        </w:rPr>
        <w:t xml:space="preserve"> der </w:t>
      </w:r>
      <w:r>
        <w:rPr>
          <w:rFonts w:eastAsia="Times New Roman"/>
          <w:b/>
          <w:i/>
          <w:snapToGrid w:val="0"/>
          <w:szCs w:val="20"/>
          <w:lang w:eastAsia="de-DE"/>
        </w:rPr>
        <w:t>Klasse 2</w:t>
      </w:r>
      <w:r>
        <w:rPr>
          <w:rFonts w:eastAsia="Times New Roman"/>
          <w:snapToGrid w:val="0"/>
          <w:szCs w:val="20"/>
          <w:lang w:eastAsia="de-DE"/>
        </w:rPr>
        <w:t xml:space="preserve"> tragen. Die zulässige Kleidung ist in Abbildung 1 dargestellt. Zur vorgenannten Gruppe gehört u. a. der folgende Personenkreis.</w:t>
      </w:r>
    </w:p>
    <w:p w14:paraId="5F9578F0" w14:textId="77777777" w:rsidR="00446A39" w:rsidRDefault="00446A39">
      <w:pPr>
        <w:widowControl w:val="0"/>
        <w:spacing w:after="0"/>
        <w:jc w:val="both"/>
        <w:rPr>
          <w:rFonts w:eastAsia="Times New Roman"/>
          <w:snapToGrid w:val="0"/>
          <w:szCs w:val="20"/>
          <w:lang w:eastAsia="de-DE"/>
        </w:rPr>
      </w:pPr>
    </w:p>
    <w:p w14:paraId="5F9578F1" w14:textId="77777777" w:rsidR="00446A39" w:rsidRDefault="003106D4">
      <w:pPr>
        <w:widowControl w:val="0"/>
        <w:numPr>
          <w:ilvl w:val="0"/>
          <w:numId w:val="7"/>
        </w:numPr>
        <w:tabs>
          <w:tab w:val="num" w:pos="1418"/>
        </w:tabs>
        <w:spacing w:after="0"/>
        <w:jc w:val="both"/>
        <w:rPr>
          <w:rFonts w:eastAsia="Times New Roman"/>
          <w:b/>
          <w:snapToGrid w:val="0"/>
          <w:szCs w:val="20"/>
          <w:lang w:eastAsia="de-DE"/>
        </w:rPr>
      </w:pPr>
      <w:r>
        <w:rPr>
          <w:rFonts w:eastAsia="Times New Roman"/>
          <w:b/>
          <w:snapToGrid w:val="0"/>
          <w:szCs w:val="20"/>
          <w:lang w:eastAsia="de-DE"/>
        </w:rPr>
        <w:t>Beschäftigte von Bauunternehmen, welche Bautätigkeiten innerhalb des Arbeitsbereichs durchführen.</w:t>
      </w:r>
    </w:p>
    <w:p w14:paraId="5F9578F2" w14:textId="77777777" w:rsidR="00446A39" w:rsidRDefault="003106D4">
      <w:pPr>
        <w:widowControl w:val="0"/>
        <w:numPr>
          <w:ilvl w:val="0"/>
          <w:numId w:val="7"/>
        </w:numPr>
        <w:tabs>
          <w:tab w:val="num" w:pos="1418"/>
        </w:tabs>
        <w:spacing w:after="0"/>
        <w:jc w:val="both"/>
        <w:rPr>
          <w:rFonts w:eastAsia="Times New Roman"/>
          <w:b/>
          <w:snapToGrid w:val="0"/>
          <w:szCs w:val="20"/>
          <w:lang w:eastAsia="de-DE"/>
        </w:rPr>
      </w:pPr>
      <w:r>
        <w:rPr>
          <w:rFonts w:eastAsia="Times New Roman"/>
          <w:b/>
          <w:snapToGrid w:val="0"/>
          <w:szCs w:val="20"/>
          <w:lang w:eastAsia="de-DE"/>
        </w:rPr>
        <w:t>Personen, welche sich nur zu kurzen Kontrollen,</w:t>
      </w:r>
      <w:r>
        <w:rPr>
          <w:rFonts w:eastAsia="Times New Roman"/>
          <w:b/>
          <w:snapToGrid w:val="0"/>
          <w:color w:val="000000"/>
          <w:szCs w:val="20"/>
          <w:lang w:eastAsia="de-DE"/>
        </w:rPr>
        <w:t xml:space="preserve"> Besichtigungen </w:t>
      </w:r>
      <w:r>
        <w:rPr>
          <w:rFonts w:eastAsia="Times New Roman"/>
          <w:b/>
          <w:snapToGrid w:val="0"/>
          <w:szCs w:val="20"/>
          <w:lang w:eastAsia="de-DE"/>
        </w:rPr>
        <w:t>oder</w:t>
      </w:r>
      <w:r>
        <w:rPr>
          <w:rFonts w:eastAsia="Times New Roman"/>
          <w:b/>
          <w:snapToGrid w:val="0"/>
          <w:color w:val="000000"/>
          <w:szCs w:val="20"/>
          <w:lang w:eastAsia="de-DE"/>
        </w:rPr>
        <w:t xml:space="preserve"> im Rahmen der Erstellung von Gutachten</w:t>
      </w:r>
      <w:r>
        <w:rPr>
          <w:rFonts w:eastAsia="Times New Roman"/>
          <w:b/>
          <w:snapToGrid w:val="0"/>
          <w:szCs w:val="20"/>
          <w:lang w:eastAsia="de-DE"/>
        </w:rPr>
        <w:t xml:space="preserve"> im Verkehrsraum aufhalten (Bauüberwachung, Gutachter oder Gutachterinnen, usw.).</w:t>
      </w:r>
    </w:p>
    <w:p w14:paraId="5F9578F3" w14:textId="77777777" w:rsidR="00446A39" w:rsidRDefault="00446A39">
      <w:pPr>
        <w:widowControl w:val="0"/>
        <w:spacing w:after="0"/>
        <w:jc w:val="both"/>
        <w:rPr>
          <w:rFonts w:eastAsia="Times New Roman"/>
          <w:snapToGrid w:val="0"/>
          <w:szCs w:val="20"/>
          <w:lang w:eastAsia="de-DE"/>
        </w:rPr>
      </w:pPr>
    </w:p>
    <w:p w14:paraId="5F9578F4"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Personen, die sich regelmäßig auch außerhalb des abgesicherten Baustellenbereiches (Verkehrsraum) bewegen, müssen </w:t>
      </w:r>
      <w:r>
        <w:rPr>
          <w:rFonts w:eastAsia="Times New Roman"/>
          <w:b/>
          <w:i/>
          <w:snapToGrid w:val="0"/>
          <w:szCs w:val="20"/>
          <w:lang w:eastAsia="de-DE"/>
        </w:rPr>
        <w:t>Warnkleidung</w:t>
      </w:r>
      <w:r>
        <w:rPr>
          <w:rFonts w:eastAsia="Times New Roman"/>
          <w:snapToGrid w:val="0"/>
          <w:szCs w:val="20"/>
          <w:lang w:eastAsia="de-DE"/>
        </w:rPr>
        <w:t xml:space="preserve"> der </w:t>
      </w:r>
      <w:r>
        <w:rPr>
          <w:rFonts w:eastAsia="Times New Roman"/>
          <w:b/>
          <w:i/>
          <w:snapToGrid w:val="0"/>
          <w:szCs w:val="20"/>
          <w:lang w:eastAsia="de-DE"/>
        </w:rPr>
        <w:t>Klasse 3</w:t>
      </w:r>
      <w:r>
        <w:rPr>
          <w:rFonts w:eastAsia="Times New Roman"/>
          <w:snapToGrid w:val="0"/>
          <w:szCs w:val="20"/>
          <w:lang w:eastAsia="de-DE"/>
        </w:rPr>
        <w:t xml:space="preserve"> tragen. Die zulässige Kleidung ist in Abbildung 1 dargestellt. Zur vorgenannten Gruppe gehört u. a. der folgende Personenkreis.</w:t>
      </w:r>
    </w:p>
    <w:p w14:paraId="5F9578F5" w14:textId="77777777" w:rsidR="00446A39" w:rsidRDefault="00446A39">
      <w:pPr>
        <w:widowControl w:val="0"/>
        <w:spacing w:after="0"/>
        <w:jc w:val="both"/>
        <w:rPr>
          <w:rFonts w:eastAsia="Times New Roman"/>
          <w:snapToGrid w:val="0"/>
          <w:szCs w:val="20"/>
          <w:lang w:eastAsia="de-DE"/>
        </w:rPr>
      </w:pPr>
    </w:p>
    <w:p w14:paraId="5F9578F6" w14:textId="77777777" w:rsidR="00446A39" w:rsidRDefault="003106D4">
      <w:pPr>
        <w:widowControl w:val="0"/>
        <w:numPr>
          <w:ilvl w:val="0"/>
          <w:numId w:val="6"/>
        </w:numPr>
        <w:spacing w:after="0"/>
        <w:jc w:val="both"/>
        <w:rPr>
          <w:rFonts w:eastAsia="Times New Roman"/>
          <w:snapToGrid w:val="0"/>
          <w:szCs w:val="20"/>
          <w:lang w:eastAsia="de-DE"/>
        </w:rPr>
      </w:pPr>
      <w:r>
        <w:rPr>
          <w:rFonts w:eastAsia="Times New Roman"/>
          <w:snapToGrid w:val="0"/>
          <w:szCs w:val="20"/>
          <w:lang w:eastAsia="de-DE"/>
        </w:rPr>
        <w:t>Personen, die in Arbeitsstellen kürzerer Dauer (</w:t>
      </w:r>
      <w:proofErr w:type="spellStart"/>
      <w:r>
        <w:rPr>
          <w:rFonts w:eastAsia="Times New Roman"/>
          <w:snapToGrid w:val="0"/>
          <w:szCs w:val="20"/>
          <w:lang w:eastAsia="de-DE"/>
        </w:rPr>
        <w:t>AkD</w:t>
      </w:r>
      <w:proofErr w:type="spellEnd"/>
      <w:r>
        <w:rPr>
          <w:rFonts w:eastAsia="Times New Roman"/>
          <w:snapToGrid w:val="0"/>
          <w:szCs w:val="20"/>
          <w:lang w:eastAsia="de-DE"/>
        </w:rPr>
        <w:t>) zum Auf- und Abbau von Verkehrszeichen und Verkehrseinrichtungen eingesetzt werden und auch außerhalb des abgesicherten Baustellenbereiches tätig sind.</w:t>
      </w:r>
    </w:p>
    <w:p w14:paraId="5F9578F7" w14:textId="77777777" w:rsidR="00446A39" w:rsidRDefault="003106D4">
      <w:pPr>
        <w:widowControl w:val="0"/>
        <w:numPr>
          <w:ilvl w:val="0"/>
          <w:numId w:val="6"/>
        </w:numPr>
        <w:spacing w:after="0"/>
        <w:jc w:val="both"/>
        <w:rPr>
          <w:rFonts w:eastAsia="Times New Roman"/>
          <w:snapToGrid w:val="0"/>
          <w:szCs w:val="20"/>
          <w:lang w:eastAsia="de-DE"/>
        </w:rPr>
      </w:pPr>
      <w:r>
        <w:rPr>
          <w:rFonts w:eastAsia="Times New Roman"/>
          <w:snapToGrid w:val="0"/>
          <w:szCs w:val="20"/>
          <w:lang w:eastAsia="de-DE"/>
        </w:rPr>
        <w:t>Personen, die in Nachtbaustellen tätig sind. Die Reflexstreifen der Warnkleidung sollen die menschliche Gestalt (Kontur) betonen. Dazu sind auf jeden Fall Jacke und Hose notwendig.</w:t>
      </w:r>
    </w:p>
    <w:p w14:paraId="5F9578F8" w14:textId="77777777" w:rsidR="00446A39" w:rsidRDefault="003106D4">
      <w:pPr>
        <w:widowControl w:val="0"/>
        <w:spacing w:after="0" w:line="360" w:lineRule="auto"/>
        <w:jc w:val="both"/>
        <w:rPr>
          <w:rFonts w:eastAsia="Times New Roman"/>
          <w:snapToGrid w:val="0"/>
          <w:szCs w:val="20"/>
          <w:u w:val="single"/>
          <w:lang w:eastAsia="de-DE"/>
        </w:rPr>
      </w:pPr>
      <w:r>
        <w:rPr>
          <w:rFonts w:eastAsia="Times New Roman"/>
          <w:snapToGrid w:val="0"/>
          <w:szCs w:val="20"/>
          <w:lang w:eastAsia="de-DE"/>
        </w:rPr>
        <w:br w:type="page"/>
      </w:r>
      <w:r>
        <w:rPr>
          <w:rFonts w:eastAsia="Times New Roman"/>
          <w:snapToGrid w:val="0"/>
          <w:szCs w:val="20"/>
          <w:u w:val="single"/>
          <w:lang w:eastAsia="de-DE"/>
        </w:rPr>
        <w:lastRenderedPageBreak/>
        <w:t xml:space="preserve">Weitere Regelungen zur PSA </w:t>
      </w:r>
    </w:p>
    <w:p w14:paraId="5F9578F9" w14:textId="77777777" w:rsidR="00446A39" w:rsidRDefault="00446A39">
      <w:pPr>
        <w:widowControl w:val="0"/>
        <w:spacing w:after="0"/>
        <w:jc w:val="both"/>
        <w:outlineLvl w:val="0"/>
        <w:rPr>
          <w:rFonts w:eastAsia="Times New Roman"/>
          <w:snapToGrid w:val="0"/>
          <w:szCs w:val="20"/>
          <w:u w:val="single"/>
          <w:lang w:eastAsia="de-DE"/>
        </w:rPr>
      </w:pPr>
    </w:p>
    <w:p w14:paraId="5F9578FA" w14:textId="77777777" w:rsidR="00446A39" w:rsidRDefault="00446A39">
      <w:pPr>
        <w:widowControl w:val="0"/>
        <w:spacing w:after="0"/>
        <w:jc w:val="both"/>
        <w:outlineLvl w:val="0"/>
        <w:rPr>
          <w:rFonts w:eastAsia="Times New Roman"/>
          <w:snapToGrid w:val="0"/>
          <w:szCs w:val="20"/>
          <w:u w:val="single"/>
          <w:lang w:eastAsia="de-DE"/>
        </w:rPr>
      </w:pPr>
    </w:p>
    <w:p w14:paraId="5F9578FB"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Sicherheitsschuhe</w:t>
      </w:r>
    </w:p>
    <w:p w14:paraId="5F9578FC" w14:textId="77777777" w:rsidR="00446A39" w:rsidRDefault="00446A39">
      <w:pPr>
        <w:widowControl w:val="0"/>
        <w:spacing w:after="0"/>
        <w:jc w:val="both"/>
        <w:rPr>
          <w:rFonts w:eastAsia="Times New Roman"/>
          <w:snapToGrid w:val="0"/>
          <w:szCs w:val="20"/>
          <w:lang w:eastAsia="de-DE"/>
        </w:rPr>
      </w:pPr>
    </w:p>
    <w:p w14:paraId="5F9578F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Sicherheitsschuhe müssen mindestens der </w:t>
      </w:r>
      <w:r>
        <w:rPr>
          <w:rFonts w:eastAsia="Times New Roman"/>
          <w:b/>
          <w:i/>
          <w:snapToGrid w:val="0"/>
          <w:szCs w:val="20"/>
          <w:lang w:eastAsia="de-DE"/>
        </w:rPr>
        <w:t>Schutzklasse S 3 nach EN 345</w:t>
      </w:r>
      <w:r>
        <w:rPr>
          <w:rFonts w:eastAsia="Times New Roman"/>
          <w:snapToGrid w:val="0"/>
          <w:szCs w:val="20"/>
          <w:lang w:eastAsia="de-DE"/>
        </w:rPr>
        <w:t xml:space="preserve"> entsprechen und </w:t>
      </w:r>
      <w:r>
        <w:rPr>
          <w:rFonts w:eastAsia="Times New Roman"/>
          <w:b/>
          <w:snapToGrid w:val="0"/>
          <w:szCs w:val="20"/>
          <w:lang w:eastAsia="de-DE"/>
        </w:rPr>
        <w:t>Knöchelhoch</w:t>
      </w:r>
      <w:r>
        <w:rPr>
          <w:rFonts w:eastAsia="Times New Roman"/>
          <w:snapToGrid w:val="0"/>
          <w:szCs w:val="20"/>
          <w:lang w:eastAsia="de-DE"/>
        </w:rPr>
        <w:t xml:space="preserve"> sein.</w:t>
      </w:r>
    </w:p>
    <w:p w14:paraId="5F9578FE" w14:textId="77777777" w:rsidR="00446A39" w:rsidRDefault="00446A39">
      <w:pPr>
        <w:widowControl w:val="0"/>
        <w:spacing w:after="0"/>
        <w:jc w:val="both"/>
        <w:rPr>
          <w:rFonts w:eastAsia="Times New Roman"/>
          <w:snapToGrid w:val="0"/>
          <w:szCs w:val="20"/>
          <w:lang w:eastAsia="de-DE"/>
        </w:rPr>
      </w:pPr>
    </w:p>
    <w:p w14:paraId="5F9578FF"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Gehörschutz</w:t>
      </w:r>
    </w:p>
    <w:p w14:paraId="5F957900" w14:textId="77777777" w:rsidR="00446A39" w:rsidRDefault="00446A39">
      <w:pPr>
        <w:widowControl w:val="0"/>
        <w:spacing w:after="0"/>
        <w:jc w:val="both"/>
        <w:rPr>
          <w:rFonts w:eastAsia="Times New Roman"/>
          <w:snapToGrid w:val="0"/>
          <w:szCs w:val="20"/>
          <w:lang w:eastAsia="de-DE"/>
        </w:rPr>
      </w:pPr>
    </w:p>
    <w:p w14:paraId="5F95790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In Abhängigkeit von der Tätigkeit ist geeigneter und ausreichender Gehörschutz zu tragen (z. B. Gehörschutzkapseln). Bei bestimmten Tätigkeiten muss dieser verkehrstauglich sein (z. B. Arbeiten außerhalb abgesicherter Bereiche an stark befahrenen Straßen und Autobahnen). In diesen Fällen können u. a. </w:t>
      </w:r>
      <w:proofErr w:type="spellStart"/>
      <w:r>
        <w:rPr>
          <w:rFonts w:eastAsia="Times New Roman"/>
          <w:snapToGrid w:val="0"/>
          <w:szCs w:val="20"/>
          <w:lang w:eastAsia="de-DE"/>
        </w:rPr>
        <w:t>Othoplastiken</w:t>
      </w:r>
      <w:proofErr w:type="spellEnd"/>
      <w:r>
        <w:rPr>
          <w:rFonts w:eastAsia="Times New Roman"/>
          <w:snapToGrid w:val="0"/>
          <w:szCs w:val="20"/>
          <w:lang w:eastAsia="de-DE"/>
        </w:rPr>
        <w:t xml:space="preserve"> geeignet sein.</w:t>
      </w:r>
    </w:p>
    <w:p w14:paraId="5F957902" w14:textId="77777777" w:rsidR="00446A39" w:rsidRDefault="00446A39">
      <w:pPr>
        <w:widowControl w:val="0"/>
        <w:spacing w:after="0"/>
        <w:jc w:val="both"/>
        <w:rPr>
          <w:rFonts w:eastAsia="Times New Roman"/>
          <w:snapToGrid w:val="0"/>
          <w:szCs w:val="20"/>
          <w:lang w:eastAsia="de-DE"/>
        </w:rPr>
      </w:pPr>
    </w:p>
    <w:p w14:paraId="5F957903"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Schutzbrillen</w:t>
      </w:r>
    </w:p>
    <w:p w14:paraId="5F957904" w14:textId="77777777" w:rsidR="00446A39" w:rsidRDefault="00446A39">
      <w:pPr>
        <w:widowControl w:val="0"/>
        <w:spacing w:after="0"/>
        <w:jc w:val="both"/>
        <w:rPr>
          <w:rFonts w:eastAsia="Times New Roman"/>
          <w:snapToGrid w:val="0"/>
          <w:szCs w:val="20"/>
          <w:lang w:eastAsia="de-DE"/>
        </w:rPr>
      </w:pPr>
    </w:p>
    <w:p w14:paraId="5F95790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Beifolgenden Arbeiten ist das Tragen von Augenschutz (Visiere und/oder Schutzbrillen) erforderlich.</w:t>
      </w:r>
    </w:p>
    <w:p w14:paraId="5F957906" w14:textId="77777777" w:rsidR="00446A39" w:rsidRDefault="00446A39">
      <w:pPr>
        <w:widowControl w:val="0"/>
        <w:spacing w:after="0"/>
        <w:jc w:val="both"/>
        <w:rPr>
          <w:rFonts w:eastAsia="Times New Roman"/>
          <w:snapToGrid w:val="0"/>
          <w:szCs w:val="20"/>
          <w:lang w:eastAsia="de-DE"/>
        </w:rPr>
      </w:pPr>
    </w:p>
    <w:p w14:paraId="5F957907" w14:textId="77777777" w:rsidR="00446A39" w:rsidRDefault="003106D4">
      <w:pPr>
        <w:widowControl w:val="0"/>
        <w:numPr>
          <w:ilvl w:val="0"/>
          <w:numId w:val="8"/>
        </w:numPr>
        <w:spacing w:after="0"/>
        <w:jc w:val="both"/>
        <w:rPr>
          <w:rFonts w:eastAsia="Times New Roman"/>
          <w:snapToGrid w:val="0"/>
          <w:szCs w:val="20"/>
          <w:lang w:eastAsia="de-DE"/>
        </w:rPr>
      </w:pPr>
      <w:r>
        <w:rPr>
          <w:rFonts w:eastAsia="Times New Roman"/>
          <w:snapToGrid w:val="0"/>
          <w:szCs w:val="20"/>
          <w:lang w:eastAsia="de-DE"/>
        </w:rPr>
        <w:t>Einsatz von Motorsensen</w:t>
      </w:r>
    </w:p>
    <w:p w14:paraId="5F957908" w14:textId="77777777" w:rsidR="00446A39" w:rsidRDefault="003106D4">
      <w:pPr>
        <w:widowControl w:val="0"/>
        <w:numPr>
          <w:ilvl w:val="0"/>
          <w:numId w:val="8"/>
        </w:numPr>
        <w:spacing w:after="0"/>
        <w:jc w:val="both"/>
        <w:rPr>
          <w:rFonts w:eastAsia="Times New Roman"/>
          <w:snapToGrid w:val="0"/>
          <w:szCs w:val="20"/>
          <w:lang w:eastAsia="de-DE"/>
        </w:rPr>
      </w:pPr>
      <w:r>
        <w:rPr>
          <w:rFonts w:eastAsia="Times New Roman"/>
          <w:snapToGrid w:val="0"/>
          <w:szCs w:val="20"/>
          <w:lang w:eastAsia="de-DE"/>
        </w:rPr>
        <w:t>Einsatz von Häckslern/Buschholzhackern</w:t>
      </w:r>
    </w:p>
    <w:p w14:paraId="5F957909" w14:textId="77777777" w:rsidR="00446A39" w:rsidRDefault="00446A39">
      <w:pPr>
        <w:widowControl w:val="0"/>
        <w:spacing w:after="0"/>
        <w:jc w:val="both"/>
        <w:rPr>
          <w:rFonts w:eastAsia="Times New Roman"/>
          <w:snapToGrid w:val="0"/>
          <w:szCs w:val="20"/>
          <w:lang w:eastAsia="de-DE"/>
        </w:rPr>
      </w:pPr>
    </w:p>
    <w:p w14:paraId="5F95790A"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Handschuhe</w:t>
      </w:r>
    </w:p>
    <w:p w14:paraId="5F95790B" w14:textId="77777777" w:rsidR="00446A39" w:rsidRDefault="00446A39">
      <w:pPr>
        <w:widowControl w:val="0"/>
        <w:spacing w:after="0"/>
        <w:jc w:val="both"/>
        <w:rPr>
          <w:rFonts w:eastAsia="Times New Roman"/>
          <w:b/>
          <w:snapToGrid w:val="0"/>
          <w:szCs w:val="20"/>
          <w:lang w:eastAsia="de-DE"/>
        </w:rPr>
      </w:pPr>
    </w:p>
    <w:p w14:paraId="5F95790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Bei vielen Arbeiten sind der Arbeit angepasste Handschuhe (z.B. Chemikalienhandschuhe) zu tragen.</w:t>
      </w:r>
    </w:p>
    <w:p w14:paraId="5F95790D" w14:textId="77777777" w:rsidR="00446A39" w:rsidRDefault="00446A39">
      <w:pPr>
        <w:widowControl w:val="0"/>
        <w:spacing w:after="0"/>
        <w:jc w:val="both"/>
        <w:rPr>
          <w:rFonts w:eastAsia="Times New Roman"/>
          <w:b/>
          <w:snapToGrid w:val="0"/>
          <w:szCs w:val="20"/>
          <w:lang w:eastAsia="de-DE"/>
        </w:rPr>
      </w:pPr>
    </w:p>
    <w:p w14:paraId="5F95790E"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Schutzanzüge</w:t>
      </w:r>
    </w:p>
    <w:p w14:paraId="5F95790F" w14:textId="77777777" w:rsidR="00446A39" w:rsidRDefault="00446A39">
      <w:pPr>
        <w:widowControl w:val="0"/>
        <w:spacing w:after="0"/>
        <w:jc w:val="both"/>
        <w:rPr>
          <w:rFonts w:eastAsia="Times New Roman"/>
          <w:b/>
          <w:snapToGrid w:val="0"/>
          <w:szCs w:val="20"/>
          <w:lang w:eastAsia="de-DE"/>
        </w:rPr>
      </w:pPr>
    </w:p>
    <w:p w14:paraId="5F957910"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Soweit Gefahrenquellen nicht beseitigt werden können, sind ggf. geeignete Schutzanzüge </w:t>
      </w:r>
    </w:p>
    <w:p w14:paraId="5F957911" w14:textId="77777777" w:rsidR="00446A39" w:rsidRDefault="003106D4">
      <w:pPr>
        <w:widowControl w:val="0"/>
        <w:spacing w:after="0"/>
        <w:jc w:val="both"/>
        <w:rPr>
          <w:rFonts w:eastAsia="Times New Roman"/>
          <w:b/>
          <w:snapToGrid w:val="0"/>
          <w:szCs w:val="20"/>
          <w:lang w:eastAsia="de-DE"/>
        </w:rPr>
      </w:pPr>
      <w:r>
        <w:rPr>
          <w:rFonts w:eastAsia="Times New Roman"/>
          <w:snapToGrid w:val="0"/>
          <w:szCs w:val="20"/>
          <w:lang w:eastAsia="de-DE"/>
        </w:rPr>
        <w:t>z. B. bei biologischen Gefährdungen zu tragen.</w:t>
      </w:r>
    </w:p>
    <w:p w14:paraId="5F957912" w14:textId="77777777" w:rsidR="00446A39" w:rsidRDefault="00446A39">
      <w:pPr>
        <w:widowControl w:val="0"/>
        <w:spacing w:after="0"/>
        <w:jc w:val="both"/>
        <w:rPr>
          <w:rFonts w:eastAsia="Times New Roman"/>
          <w:b/>
          <w:snapToGrid w:val="0"/>
          <w:szCs w:val="20"/>
          <w:lang w:eastAsia="de-DE"/>
        </w:rPr>
      </w:pPr>
    </w:p>
    <w:p w14:paraId="5F957913"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Schnittschutzjacke</w:t>
      </w:r>
    </w:p>
    <w:p w14:paraId="5F957914" w14:textId="77777777" w:rsidR="00446A39" w:rsidRDefault="00446A39">
      <w:pPr>
        <w:widowControl w:val="0"/>
        <w:spacing w:after="0"/>
        <w:jc w:val="both"/>
        <w:rPr>
          <w:rFonts w:eastAsia="Times New Roman"/>
          <w:snapToGrid w:val="0"/>
          <w:szCs w:val="20"/>
          <w:lang w:eastAsia="de-DE"/>
        </w:rPr>
      </w:pPr>
    </w:p>
    <w:p w14:paraId="5F957915"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Bei Arbeiten mit Motorsägen in Arbeitskörben muss zusätzlich zu der anderen PSA eine Schnittschutzjacke mit Reflexstreifen gem. EN 471 und EN 381 sowie KWF-Siegel getragen werden.</w:t>
      </w:r>
    </w:p>
    <w:p w14:paraId="5F957916" w14:textId="77777777" w:rsidR="00446A39" w:rsidRDefault="00446A39">
      <w:pPr>
        <w:widowControl w:val="0"/>
        <w:spacing w:after="0"/>
        <w:jc w:val="both"/>
        <w:rPr>
          <w:rFonts w:eastAsia="Times New Roman"/>
          <w:snapToGrid w:val="0"/>
          <w:szCs w:val="20"/>
          <w:lang w:eastAsia="de-DE"/>
        </w:rPr>
      </w:pPr>
    </w:p>
    <w:p w14:paraId="5F957917" w14:textId="77777777" w:rsidR="00446A39" w:rsidRDefault="00446A39">
      <w:pPr>
        <w:widowControl w:val="0"/>
        <w:spacing w:after="0"/>
        <w:jc w:val="both"/>
        <w:rPr>
          <w:rFonts w:eastAsia="Times New Roman"/>
          <w:snapToGrid w:val="0"/>
          <w:szCs w:val="20"/>
          <w:lang w:eastAsia="de-DE"/>
        </w:rPr>
      </w:pPr>
    </w:p>
    <w:p w14:paraId="5F957918" w14:textId="77777777" w:rsidR="00446A39" w:rsidRDefault="003106D4">
      <w:pPr>
        <w:widowControl w:val="0"/>
        <w:spacing w:after="0"/>
        <w:jc w:val="both"/>
        <w:outlineLvl w:val="0"/>
        <w:rPr>
          <w:rFonts w:eastAsia="Times New Roman"/>
          <w:snapToGrid w:val="0"/>
          <w:szCs w:val="20"/>
          <w:u w:val="single"/>
          <w:lang w:eastAsia="de-DE"/>
        </w:rPr>
      </w:pPr>
      <w:r>
        <w:rPr>
          <w:rFonts w:eastAsia="Times New Roman"/>
          <w:snapToGrid w:val="0"/>
          <w:szCs w:val="20"/>
          <w:u w:val="single"/>
          <w:lang w:eastAsia="de-DE"/>
        </w:rPr>
        <w:t>Hinweise zu Arbeiten mit Motorsägen</w:t>
      </w:r>
    </w:p>
    <w:p w14:paraId="5F957919" w14:textId="77777777" w:rsidR="00446A39" w:rsidRDefault="00446A39">
      <w:pPr>
        <w:widowControl w:val="0"/>
        <w:spacing w:after="0"/>
        <w:jc w:val="both"/>
        <w:rPr>
          <w:rFonts w:eastAsia="Times New Roman"/>
          <w:b/>
          <w:snapToGrid w:val="0"/>
          <w:szCs w:val="20"/>
          <w:lang w:eastAsia="de-DE"/>
        </w:rPr>
      </w:pPr>
    </w:p>
    <w:p w14:paraId="5F95791A"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Arbeiten mit Motorsägen in Arbeitskörben</w:t>
      </w:r>
    </w:p>
    <w:p w14:paraId="5F95791B" w14:textId="77777777" w:rsidR="00446A39" w:rsidRDefault="00446A39">
      <w:pPr>
        <w:widowControl w:val="0"/>
        <w:spacing w:after="0"/>
        <w:jc w:val="both"/>
        <w:rPr>
          <w:rFonts w:eastAsia="Times New Roman"/>
          <w:snapToGrid w:val="0"/>
          <w:szCs w:val="20"/>
          <w:lang w:eastAsia="de-DE"/>
        </w:rPr>
      </w:pPr>
    </w:p>
    <w:p w14:paraId="5F95791C"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Arbeiten mit Motorsägen in Arbeitskörben darf nur eine Person im Arbeitskorb stehen. Der Einsatz von </w:t>
      </w:r>
      <w:r>
        <w:rPr>
          <w:rFonts w:eastAsia="Times New Roman"/>
          <w:b/>
          <w:snapToGrid w:val="0"/>
          <w:szCs w:val="20"/>
          <w:lang w:eastAsia="de-DE"/>
        </w:rPr>
        <w:t xml:space="preserve">Trenngittern </w:t>
      </w:r>
      <w:r>
        <w:rPr>
          <w:rFonts w:eastAsia="Times New Roman"/>
          <w:snapToGrid w:val="0"/>
          <w:szCs w:val="20"/>
          <w:lang w:eastAsia="de-DE"/>
        </w:rPr>
        <w:t>ist</w:t>
      </w:r>
      <w:r>
        <w:rPr>
          <w:rFonts w:eastAsia="Times New Roman"/>
          <w:b/>
          <w:snapToGrid w:val="0"/>
          <w:szCs w:val="20"/>
          <w:lang w:eastAsia="de-DE"/>
        </w:rPr>
        <w:t xml:space="preserve"> nicht erlaubt</w:t>
      </w:r>
      <w:r>
        <w:rPr>
          <w:rFonts w:eastAsia="Times New Roman"/>
          <w:snapToGrid w:val="0"/>
          <w:szCs w:val="20"/>
          <w:lang w:eastAsia="de-DE"/>
        </w:rPr>
        <w:t>.</w:t>
      </w:r>
    </w:p>
    <w:p w14:paraId="5F95791D" w14:textId="77777777" w:rsidR="00446A39" w:rsidRDefault="00446A39">
      <w:pPr>
        <w:widowControl w:val="0"/>
        <w:spacing w:after="0"/>
        <w:jc w:val="both"/>
        <w:rPr>
          <w:rFonts w:eastAsia="Times New Roman"/>
          <w:snapToGrid w:val="0"/>
          <w:szCs w:val="20"/>
          <w:lang w:eastAsia="de-DE"/>
        </w:rPr>
      </w:pPr>
    </w:p>
    <w:p w14:paraId="5F95791E" w14:textId="77777777" w:rsidR="00446A39" w:rsidRDefault="003106D4">
      <w:pPr>
        <w:widowControl w:val="0"/>
        <w:spacing w:after="0" w:line="360" w:lineRule="auto"/>
        <w:jc w:val="both"/>
        <w:rPr>
          <w:rFonts w:eastAsia="Times New Roman"/>
          <w:snapToGrid w:val="0"/>
          <w:szCs w:val="20"/>
          <w:u w:val="single"/>
          <w:lang w:eastAsia="de-DE"/>
        </w:rPr>
      </w:pPr>
      <w:r>
        <w:rPr>
          <w:rFonts w:eastAsia="Times New Roman"/>
          <w:snapToGrid w:val="0"/>
          <w:szCs w:val="20"/>
          <w:lang w:eastAsia="de-DE"/>
        </w:rPr>
        <w:br w:type="page"/>
      </w:r>
      <w:r>
        <w:rPr>
          <w:rFonts w:eastAsia="Times New Roman"/>
          <w:snapToGrid w:val="0"/>
          <w:szCs w:val="20"/>
          <w:u w:val="single"/>
          <w:lang w:eastAsia="de-DE"/>
        </w:rPr>
        <w:lastRenderedPageBreak/>
        <w:t>Weitere Regelungen zur RSA</w:t>
      </w:r>
    </w:p>
    <w:p w14:paraId="5F95791F" w14:textId="77777777" w:rsidR="00446A39" w:rsidRDefault="00446A39">
      <w:pPr>
        <w:widowControl w:val="0"/>
        <w:spacing w:after="0"/>
        <w:jc w:val="both"/>
        <w:outlineLvl w:val="0"/>
        <w:rPr>
          <w:rFonts w:eastAsia="Times New Roman"/>
          <w:snapToGrid w:val="0"/>
          <w:szCs w:val="20"/>
          <w:u w:val="single"/>
          <w:lang w:eastAsia="de-DE"/>
        </w:rPr>
      </w:pPr>
    </w:p>
    <w:p w14:paraId="5F957920"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Verkehrspläne</w:t>
      </w:r>
    </w:p>
    <w:p w14:paraId="5F957921" w14:textId="77777777" w:rsidR="00446A39" w:rsidRDefault="00446A39">
      <w:pPr>
        <w:widowControl w:val="0"/>
        <w:spacing w:after="0"/>
        <w:jc w:val="both"/>
        <w:rPr>
          <w:rFonts w:eastAsia="Times New Roman"/>
          <w:snapToGrid w:val="0"/>
          <w:szCs w:val="20"/>
          <w:lang w:eastAsia="de-DE"/>
        </w:rPr>
      </w:pPr>
    </w:p>
    <w:p w14:paraId="5F957922"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Bei der Baustelleneinrichtung im Verkehrsbereich (Straßen und Autobahnen) müssen die seitens der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vorgegebenen </w:t>
      </w:r>
      <w:r>
        <w:rPr>
          <w:rFonts w:eastAsia="Times New Roman"/>
          <w:b/>
          <w:snapToGrid w:val="0"/>
          <w:szCs w:val="20"/>
          <w:lang w:eastAsia="de-DE"/>
        </w:rPr>
        <w:t>Verkehrs- und Einrichtungspläne</w:t>
      </w:r>
      <w:r>
        <w:rPr>
          <w:rFonts w:eastAsia="Times New Roman"/>
          <w:snapToGrid w:val="0"/>
          <w:szCs w:val="20"/>
          <w:lang w:eastAsia="de-DE"/>
        </w:rPr>
        <w:t xml:space="preserve"> und sonstigen Vorgaben und Absprachen beachtet werden. Die geforderten Verkehrsleiteinrichtungen (Verkehrszeichen, Leitbaken, Warnschwellen) sind fachgerecht aufzubauen. </w:t>
      </w:r>
    </w:p>
    <w:p w14:paraId="5F957923" w14:textId="77777777" w:rsidR="00446A39" w:rsidRDefault="00446A39">
      <w:pPr>
        <w:widowControl w:val="0"/>
        <w:spacing w:after="0"/>
        <w:jc w:val="both"/>
        <w:rPr>
          <w:rFonts w:eastAsia="Times New Roman"/>
          <w:snapToGrid w:val="0"/>
          <w:szCs w:val="20"/>
          <w:lang w:eastAsia="de-DE"/>
        </w:rPr>
      </w:pPr>
    </w:p>
    <w:p w14:paraId="5F957924"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t>Fahrzeugausstattung</w:t>
      </w:r>
    </w:p>
    <w:p w14:paraId="5F957925" w14:textId="77777777" w:rsidR="00446A39" w:rsidRDefault="00446A39">
      <w:pPr>
        <w:widowControl w:val="0"/>
        <w:spacing w:after="0"/>
        <w:jc w:val="both"/>
        <w:rPr>
          <w:rFonts w:eastAsia="Times New Roman"/>
          <w:snapToGrid w:val="0"/>
          <w:szCs w:val="20"/>
          <w:lang w:eastAsia="de-DE"/>
        </w:rPr>
      </w:pPr>
    </w:p>
    <w:p w14:paraId="5F957926"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t xml:space="preserve">Die im Verkehrsraum eingesetzten Fahrzeuge müssen um Sonderrechte entsprechend der StVO wahrnehmen zu können mit der Warnmarkierung nach DIN 30710 gekennzeichnet sein. Zusätzlich werden bei Arbeiten für die Autobahn GmbH des Bundes, Niederlassung </w:t>
      </w:r>
      <w:r>
        <w:rPr>
          <w:rFonts w:eastAsia="Times New Roman"/>
          <w:bCs/>
          <w:snapToGrid w:val="0"/>
          <w:szCs w:val="20"/>
          <w:lang w:eastAsia="de-DE"/>
        </w:rPr>
        <w:fldChar w:fldCharType="begin"/>
      </w:r>
      <w:r>
        <w:rPr>
          <w:rFonts w:eastAsia="Times New Roman"/>
          <w:bCs/>
          <w:snapToGrid w:val="0"/>
          <w:szCs w:val="20"/>
          <w:lang w:eastAsia="de-DE"/>
        </w:rPr>
        <w:instrText xml:space="preserve"> DOCPROPERTY "DienststelleName" </w:instrText>
      </w:r>
      <w:r>
        <w:rPr>
          <w:rFonts w:eastAsia="Times New Roman"/>
          <w:bCs/>
          <w:snapToGrid w:val="0"/>
          <w:szCs w:val="20"/>
          <w:lang w:eastAsia="de-DE"/>
        </w:rPr>
        <w:fldChar w:fldCharType="end"/>
      </w:r>
      <w:r>
        <w:rPr>
          <w:rFonts w:eastAsia="Times New Roman"/>
          <w:snapToGrid w:val="0"/>
          <w:szCs w:val="20"/>
          <w:lang w:eastAsia="de-DE"/>
        </w:rPr>
        <w:t xml:space="preserve">  nach § 52 (4) StVZO LKW über zwei für die Straße zugelassene gelbe Rundumkennleuchten und PKW über eine gelbe Rundumleuchte gefordert. Die Grundsätze der Ladungssicherung müssen eingehalten werden.</w:t>
      </w:r>
    </w:p>
    <w:p w14:paraId="5F957927" w14:textId="77777777" w:rsidR="00446A39" w:rsidRDefault="00446A39">
      <w:pPr>
        <w:widowControl w:val="0"/>
        <w:spacing w:after="0"/>
        <w:jc w:val="both"/>
        <w:rPr>
          <w:rFonts w:eastAsia="Times New Roman"/>
          <w:snapToGrid w:val="0"/>
          <w:szCs w:val="20"/>
          <w:lang w:eastAsia="de-DE"/>
        </w:rPr>
      </w:pPr>
    </w:p>
    <w:p w14:paraId="5F957928" w14:textId="77777777" w:rsidR="00446A39" w:rsidRDefault="003106D4">
      <w:pPr>
        <w:widowControl w:val="0"/>
        <w:spacing w:after="0" w:line="360" w:lineRule="auto"/>
        <w:jc w:val="both"/>
        <w:rPr>
          <w:rFonts w:eastAsia="Times New Roman"/>
          <w:b/>
          <w:snapToGrid w:val="0"/>
          <w:szCs w:val="20"/>
          <w:lang w:eastAsia="de-DE"/>
        </w:rPr>
      </w:pPr>
      <w:r>
        <w:rPr>
          <w:rFonts w:eastAsia="Times New Roman"/>
          <w:snapToGrid w:val="0"/>
          <w:szCs w:val="20"/>
          <w:lang w:eastAsia="de-DE"/>
        </w:rPr>
        <w:br w:type="page"/>
      </w:r>
      <w:r>
        <w:rPr>
          <w:rFonts w:eastAsia="Times New Roman"/>
          <w:b/>
          <w:snapToGrid w:val="0"/>
          <w:szCs w:val="20"/>
          <w:lang w:eastAsia="de-DE"/>
        </w:rPr>
        <w:lastRenderedPageBreak/>
        <w:t>Anlage 2</w:t>
      </w:r>
    </w:p>
    <w:p w14:paraId="5F957929" w14:textId="77777777" w:rsidR="00446A39" w:rsidRDefault="00446A39">
      <w:pPr>
        <w:widowControl w:val="0"/>
        <w:spacing w:after="0"/>
        <w:rPr>
          <w:rFonts w:eastAsia="Times New Roman"/>
          <w:snapToGrid w:val="0"/>
          <w:szCs w:val="20"/>
          <w:lang w:eastAsia="de-DE"/>
        </w:rPr>
      </w:pPr>
    </w:p>
    <w:p w14:paraId="5F95792A" w14:textId="77777777" w:rsidR="00446A39" w:rsidRDefault="003106D4">
      <w:pPr>
        <w:widowControl w:val="0"/>
        <w:spacing w:after="0"/>
        <w:jc w:val="center"/>
        <w:rPr>
          <w:rFonts w:eastAsia="Times New Roman"/>
          <w:b/>
          <w:snapToGrid w:val="0"/>
          <w:szCs w:val="20"/>
          <w:lang w:eastAsia="de-DE"/>
        </w:rPr>
      </w:pPr>
      <w:r>
        <w:rPr>
          <w:rFonts w:eastAsia="Times New Roman"/>
          <w:b/>
          <w:snapToGrid w:val="0"/>
          <w:szCs w:val="20"/>
          <w:lang w:eastAsia="de-DE"/>
        </w:rPr>
        <w:t>ALARMPLAN</w:t>
      </w:r>
    </w:p>
    <w:p w14:paraId="5F95792B" w14:textId="77777777" w:rsidR="00446A39" w:rsidRDefault="003106D4">
      <w:pPr>
        <w:widowControl w:val="0"/>
        <w:spacing w:after="0"/>
        <w:jc w:val="center"/>
        <w:rPr>
          <w:rFonts w:eastAsia="Times New Roman"/>
          <w:b/>
          <w:snapToGrid w:val="0"/>
          <w:szCs w:val="20"/>
          <w:lang w:eastAsia="de-DE"/>
        </w:rPr>
      </w:pPr>
      <w:r>
        <w:rPr>
          <w:rFonts w:eastAsia="Times New Roman"/>
          <w:b/>
          <w:snapToGrid w:val="0"/>
          <w:szCs w:val="20"/>
          <w:lang w:eastAsia="de-DE"/>
        </w:rPr>
        <w:t>Alarmierung im Notfall (Brand, Unfall, Explosion)</w:t>
      </w:r>
    </w:p>
    <w:p w14:paraId="5F95792C" w14:textId="77777777" w:rsidR="00446A39" w:rsidRDefault="00446A39">
      <w:pPr>
        <w:widowControl w:val="0"/>
        <w:spacing w:after="0"/>
        <w:jc w:val="center"/>
        <w:rPr>
          <w:rFonts w:eastAsia="Times New Roman"/>
          <w:b/>
          <w:snapToGrid w:val="0"/>
          <w:szCs w:val="20"/>
          <w:lang w:eastAsia="de-DE"/>
        </w:rPr>
      </w:pPr>
    </w:p>
    <w:tbl>
      <w:tblPr>
        <w:tblW w:w="9015" w:type="dxa"/>
        <w:tblInd w:w="55" w:type="dxa"/>
        <w:tblLayout w:type="fixed"/>
        <w:tblCellMar>
          <w:left w:w="70" w:type="dxa"/>
          <w:right w:w="70" w:type="dxa"/>
        </w:tblCellMar>
        <w:tblLook w:val="0000" w:firstRow="0" w:lastRow="0" w:firstColumn="0" w:lastColumn="0" w:noHBand="0" w:noVBand="0"/>
      </w:tblPr>
      <w:tblGrid>
        <w:gridCol w:w="1874"/>
        <w:gridCol w:w="1021"/>
        <w:gridCol w:w="1414"/>
        <w:gridCol w:w="1461"/>
        <w:gridCol w:w="124"/>
        <w:gridCol w:w="36"/>
        <w:gridCol w:w="2762"/>
        <w:gridCol w:w="323"/>
      </w:tblGrid>
      <w:tr w:rsidR="00446A39" w14:paraId="5F957934" w14:textId="77777777">
        <w:trPr>
          <w:trHeight w:val="463"/>
        </w:trPr>
        <w:tc>
          <w:tcPr>
            <w:tcW w:w="1874" w:type="dxa"/>
            <w:tcBorders>
              <w:top w:val="single" w:sz="4" w:space="0" w:color="auto"/>
              <w:left w:val="single" w:sz="4" w:space="0" w:color="auto"/>
              <w:bottom w:val="single" w:sz="4" w:space="0" w:color="auto"/>
              <w:right w:val="nil"/>
            </w:tcBorders>
            <w:shd w:val="clear" w:color="auto" w:fill="auto"/>
            <w:noWrap/>
            <w:vAlign w:val="bottom"/>
          </w:tcPr>
          <w:p w14:paraId="5F95792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21" w:type="dxa"/>
            <w:tcBorders>
              <w:top w:val="single" w:sz="4" w:space="0" w:color="auto"/>
              <w:left w:val="nil"/>
              <w:bottom w:val="single" w:sz="4" w:space="0" w:color="auto"/>
              <w:right w:val="single" w:sz="8" w:space="0" w:color="auto"/>
            </w:tcBorders>
            <w:shd w:val="clear" w:color="auto" w:fill="auto"/>
            <w:noWrap/>
            <w:vAlign w:val="bottom"/>
          </w:tcPr>
          <w:p w14:paraId="5F95792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single" w:sz="4" w:space="0" w:color="auto"/>
              <w:left w:val="nil"/>
              <w:bottom w:val="single" w:sz="4" w:space="0" w:color="auto"/>
              <w:right w:val="nil"/>
            </w:tcBorders>
            <w:shd w:val="clear" w:color="auto" w:fill="auto"/>
            <w:noWrap/>
            <w:vAlign w:val="bottom"/>
          </w:tcPr>
          <w:p w14:paraId="5F95792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single" w:sz="4" w:space="0" w:color="auto"/>
              <w:left w:val="nil"/>
              <w:bottom w:val="single" w:sz="4" w:space="0" w:color="auto"/>
              <w:right w:val="nil"/>
            </w:tcBorders>
            <w:shd w:val="clear" w:color="auto" w:fill="auto"/>
            <w:noWrap/>
            <w:vAlign w:val="bottom"/>
          </w:tcPr>
          <w:p w14:paraId="5F957930" w14:textId="77777777" w:rsidR="00446A39" w:rsidRDefault="003106D4">
            <w:pPr>
              <w:widowControl w:val="0"/>
              <w:spacing w:after="0"/>
              <w:jc w:val="center"/>
              <w:rPr>
                <w:rFonts w:eastAsia="Times New Roman"/>
                <w:b/>
                <w:snapToGrid w:val="0"/>
                <w:szCs w:val="20"/>
                <w:lang w:eastAsia="de-DE"/>
              </w:rPr>
            </w:pPr>
            <w:r>
              <w:rPr>
                <w:rFonts w:eastAsia="Times New Roman"/>
                <w:b/>
                <w:snapToGrid w:val="0"/>
                <w:szCs w:val="20"/>
                <w:lang w:eastAsia="de-DE"/>
              </w:rPr>
              <w:t>Namen</w:t>
            </w:r>
          </w:p>
        </w:tc>
        <w:tc>
          <w:tcPr>
            <w:tcW w:w="160" w:type="dxa"/>
            <w:gridSpan w:val="2"/>
            <w:tcBorders>
              <w:top w:val="single" w:sz="4" w:space="0" w:color="auto"/>
              <w:left w:val="nil"/>
              <w:bottom w:val="single" w:sz="4" w:space="0" w:color="auto"/>
              <w:right w:val="single" w:sz="8" w:space="0" w:color="auto"/>
            </w:tcBorders>
            <w:shd w:val="clear" w:color="auto" w:fill="auto"/>
            <w:noWrap/>
            <w:vAlign w:val="bottom"/>
          </w:tcPr>
          <w:p w14:paraId="5F95793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085"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14:paraId="5F957932" w14:textId="77777777" w:rsidR="00446A39" w:rsidRDefault="003106D4">
            <w:pPr>
              <w:widowControl w:val="0"/>
              <w:spacing w:after="0"/>
              <w:rPr>
                <w:rFonts w:eastAsia="Times New Roman" w:cs="Times New Roman"/>
                <w:snapToGrid w:val="0"/>
                <w:color w:val="000000"/>
                <w:sz w:val="24"/>
                <w:szCs w:val="24"/>
                <w:shd w:val="clear" w:color="auto" w:fill="FFFF00"/>
                <w:lang w:eastAsia="de-DE"/>
              </w:rPr>
            </w:pPr>
            <w:r>
              <w:rPr>
                <w:rFonts w:eastAsia="Times New Roman"/>
                <w:b/>
                <w:snapToGrid w:val="0"/>
                <w:szCs w:val="20"/>
                <w:lang w:eastAsia="de-DE"/>
              </w:rPr>
              <w:t>E-Mail:</w:t>
            </w:r>
          </w:p>
          <w:p w14:paraId="5F957933"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Telefon</w:t>
            </w:r>
          </w:p>
        </w:tc>
      </w:tr>
      <w:tr w:rsidR="00446A39" w14:paraId="5F95793B" w14:textId="77777777">
        <w:trPr>
          <w:trHeight w:val="315"/>
        </w:trPr>
        <w:tc>
          <w:tcPr>
            <w:tcW w:w="1874" w:type="dxa"/>
            <w:tcBorders>
              <w:top w:val="single" w:sz="4" w:space="0" w:color="auto"/>
              <w:left w:val="single" w:sz="4" w:space="0" w:color="auto"/>
              <w:bottom w:val="nil"/>
              <w:right w:val="nil"/>
            </w:tcBorders>
            <w:shd w:val="clear" w:color="auto" w:fill="auto"/>
            <w:noWrap/>
            <w:vAlign w:val="bottom"/>
          </w:tcPr>
          <w:p w14:paraId="5F957935" w14:textId="77777777" w:rsidR="00446A39" w:rsidRDefault="003106D4">
            <w:pPr>
              <w:widowControl w:val="0"/>
              <w:spacing w:after="0"/>
              <w:rPr>
                <w:rFonts w:eastAsia="Times New Roman"/>
                <w:snapToGrid w:val="0"/>
                <w:szCs w:val="20"/>
                <w:lang w:eastAsia="de-DE"/>
              </w:rPr>
            </w:pPr>
            <w:r>
              <w:rPr>
                <w:rFonts w:eastAsia="Times New Roman"/>
                <w:b/>
                <w:snapToGrid w:val="0"/>
                <w:szCs w:val="20"/>
                <w:lang w:eastAsia="de-DE"/>
              </w:rPr>
              <w:t>Feuerwehr</w:t>
            </w:r>
          </w:p>
        </w:tc>
        <w:tc>
          <w:tcPr>
            <w:tcW w:w="1021" w:type="dxa"/>
            <w:tcBorders>
              <w:top w:val="single" w:sz="4" w:space="0" w:color="auto"/>
              <w:left w:val="nil"/>
              <w:bottom w:val="nil"/>
              <w:right w:val="single" w:sz="8" w:space="0" w:color="auto"/>
            </w:tcBorders>
            <w:shd w:val="clear" w:color="auto" w:fill="auto"/>
            <w:noWrap/>
            <w:vAlign w:val="bottom"/>
          </w:tcPr>
          <w:p w14:paraId="5F95793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single" w:sz="4" w:space="0" w:color="auto"/>
              <w:left w:val="nil"/>
              <w:bottom w:val="nil"/>
              <w:right w:val="nil"/>
            </w:tcBorders>
            <w:shd w:val="clear" w:color="auto" w:fill="auto"/>
            <w:noWrap/>
            <w:vAlign w:val="bottom"/>
          </w:tcPr>
          <w:p w14:paraId="5F95793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single" w:sz="4" w:space="0" w:color="auto"/>
              <w:left w:val="nil"/>
              <w:bottom w:val="nil"/>
              <w:right w:val="nil"/>
            </w:tcBorders>
            <w:shd w:val="clear" w:color="auto" w:fill="auto"/>
            <w:noWrap/>
            <w:vAlign w:val="bottom"/>
          </w:tcPr>
          <w:p w14:paraId="5F957938" w14:textId="77777777" w:rsidR="00446A39" w:rsidRDefault="00446A39">
            <w:pPr>
              <w:widowControl w:val="0"/>
              <w:spacing w:after="0"/>
              <w:rPr>
                <w:rFonts w:eastAsia="Times New Roman"/>
                <w:snapToGrid w:val="0"/>
                <w:szCs w:val="20"/>
                <w:lang w:eastAsia="de-DE"/>
              </w:rPr>
            </w:pPr>
          </w:p>
        </w:tc>
        <w:tc>
          <w:tcPr>
            <w:tcW w:w="160" w:type="dxa"/>
            <w:gridSpan w:val="2"/>
            <w:tcBorders>
              <w:top w:val="single" w:sz="4" w:space="0" w:color="auto"/>
              <w:left w:val="nil"/>
              <w:bottom w:val="nil"/>
              <w:right w:val="single" w:sz="8" w:space="0" w:color="auto"/>
            </w:tcBorders>
            <w:shd w:val="clear" w:color="auto" w:fill="auto"/>
            <w:noWrap/>
            <w:vAlign w:val="bottom"/>
          </w:tcPr>
          <w:p w14:paraId="5F95793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085" w:type="dxa"/>
            <w:gridSpan w:val="2"/>
            <w:tcBorders>
              <w:top w:val="single" w:sz="4" w:space="0" w:color="auto"/>
              <w:left w:val="nil"/>
              <w:bottom w:val="nil"/>
              <w:right w:val="single" w:sz="4" w:space="0" w:color="auto"/>
            </w:tcBorders>
            <w:shd w:val="clear" w:color="auto" w:fill="auto"/>
            <w:noWrap/>
            <w:vAlign w:val="bottom"/>
          </w:tcPr>
          <w:p w14:paraId="5F95793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112</w:t>
            </w:r>
          </w:p>
        </w:tc>
      </w:tr>
      <w:tr w:rsidR="00446A39" w14:paraId="5F957943" w14:textId="77777777">
        <w:trPr>
          <w:trHeight w:val="315"/>
        </w:trPr>
        <w:tc>
          <w:tcPr>
            <w:tcW w:w="1874" w:type="dxa"/>
            <w:tcBorders>
              <w:top w:val="nil"/>
              <w:left w:val="single" w:sz="4" w:space="0" w:color="auto"/>
              <w:bottom w:val="single" w:sz="4" w:space="0" w:color="auto"/>
              <w:right w:val="nil"/>
            </w:tcBorders>
            <w:shd w:val="clear" w:color="auto" w:fill="auto"/>
            <w:noWrap/>
            <w:vAlign w:val="bottom"/>
          </w:tcPr>
          <w:p w14:paraId="5F95793C" w14:textId="77777777" w:rsidR="00446A39" w:rsidRDefault="00446A39">
            <w:pPr>
              <w:widowControl w:val="0"/>
              <w:spacing w:after="0"/>
              <w:rPr>
                <w:rFonts w:eastAsia="Times New Roman"/>
                <w:b/>
                <w:snapToGrid w:val="0"/>
                <w:szCs w:val="20"/>
                <w:lang w:eastAsia="de-DE"/>
              </w:rPr>
            </w:pPr>
          </w:p>
        </w:tc>
        <w:tc>
          <w:tcPr>
            <w:tcW w:w="1021" w:type="dxa"/>
            <w:tcBorders>
              <w:top w:val="nil"/>
              <w:left w:val="nil"/>
              <w:bottom w:val="single" w:sz="4" w:space="0" w:color="auto"/>
              <w:right w:val="single" w:sz="8" w:space="0" w:color="auto"/>
            </w:tcBorders>
            <w:shd w:val="clear" w:color="auto" w:fill="auto"/>
            <w:noWrap/>
            <w:vAlign w:val="bottom"/>
          </w:tcPr>
          <w:p w14:paraId="5F95793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single" w:sz="4" w:space="0" w:color="auto"/>
              <w:right w:val="nil"/>
            </w:tcBorders>
            <w:shd w:val="clear" w:color="auto" w:fill="auto"/>
            <w:noWrap/>
            <w:vAlign w:val="bottom"/>
          </w:tcPr>
          <w:p w14:paraId="5F95793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single" w:sz="4" w:space="0" w:color="auto"/>
              <w:right w:val="nil"/>
            </w:tcBorders>
            <w:shd w:val="clear" w:color="auto" w:fill="auto"/>
            <w:noWrap/>
            <w:vAlign w:val="bottom"/>
          </w:tcPr>
          <w:p w14:paraId="5F95793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5F95794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5F95794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5F95794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4A" w14:textId="77777777">
        <w:trPr>
          <w:trHeight w:val="315"/>
        </w:trPr>
        <w:tc>
          <w:tcPr>
            <w:tcW w:w="1874" w:type="dxa"/>
            <w:tcBorders>
              <w:top w:val="nil"/>
              <w:left w:val="single" w:sz="4" w:space="0" w:color="auto"/>
              <w:bottom w:val="nil"/>
              <w:right w:val="nil"/>
            </w:tcBorders>
            <w:shd w:val="clear" w:color="auto" w:fill="auto"/>
            <w:noWrap/>
            <w:vAlign w:val="bottom"/>
          </w:tcPr>
          <w:p w14:paraId="5F957944"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Polizei</w:t>
            </w:r>
          </w:p>
        </w:tc>
        <w:tc>
          <w:tcPr>
            <w:tcW w:w="1021" w:type="dxa"/>
            <w:tcBorders>
              <w:top w:val="nil"/>
              <w:left w:val="nil"/>
              <w:bottom w:val="nil"/>
              <w:right w:val="single" w:sz="8" w:space="0" w:color="auto"/>
            </w:tcBorders>
            <w:shd w:val="clear" w:color="auto" w:fill="auto"/>
            <w:noWrap/>
            <w:vAlign w:val="bottom"/>
          </w:tcPr>
          <w:p w14:paraId="5F95794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nil"/>
              <w:right w:val="nil"/>
            </w:tcBorders>
            <w:shd w:val="clear" w:color="auto" w:fill="auto"/>
            <w:noWrap/>
            <w:vAlign w:val="bottom"/>
          </w:tcPr>
          <w:p w14:paraId="5F95794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nil"/>
              <w:right w:val="nil"/>
            </w:tcBorders>
            <w:shd w:val="clear" w:color="auto" w:fill="auto"/>
            <w:noWrap/>
            <w:vAlign w:val="bottom"/>
          </w:tcPr>
          <w:p w14:paraId="5F95794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gridSpan w:val="2"/>
            <w:tcBorders>
              <w:top w:val="nil"/>
              <w:left w:val="nil"/>
              <w:bottom w:val="nil"/>
              <w:right w:val="single" w:sz="8" w:space="0" w:color="auto"/>
            </w:tcBorders>
            <w:shd w:val="clear" w:color="auto" w:fill="auto"/>
            <w:noWrap/>
            <w:vAlign w:val="bottom"/>
          </w:tcPr>
          <w:p w14:paraId="5F95794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085" w:type="dxa"/>
            <w:gridSpan w:val="2"/>
            <w:tcBorders>
              <w:top w:val="nil"/>
              <w:left w:val="nil"/>
              <w:bottom w:val="nil"/>
              <w:right w:val="single" w:sz="4" w:space="0" w:color="auto"/>
            </w:tcBorders>
            <w:shd w:val="clear" w:color="auto" w:fill="auto"/>
            <w:noWrap/>
            <w:vAlign w:val="bottom"/>
          </w:tcPr>
          <w:p w14:paraId="5F95794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110</w:t>
            </w:r>
          </w:p>
        </w:tc>
      </w:tr>
      <w:tr w:rsidR="00446A39" w14:paraId="5F957952" w14:textId="77777777">
        <w:trPr>
          <w:trHeight w:val="315"/>
        </w:trPr>
        <w:tc>
          <w:tcPr>
            <w:tcW w:w="1874" w:type="dxa"/>
            <w:tcBorders>
              <w:top w:val="nil"/>
              <w:left w:val="single" w:sz="4" w:space="0" w:color="auto"/>
              <w:bottom w:val="single" w:sz="4" w:space="0" w:color="auto"/>
              <w:right w:val="nil"/>
            </w:tcBorders>
            <w:shd w:val="clear" w:color="auto" w:fill="auto"/>
            <w:noWrap/>
            <w:vAlign w:val="bottom"/>
          </w:tcPr>
          <w:p w14:paraId="5F95794B" w14:textId="77777777" w:rsidR="00446A39" w:rsidRDefault="00446A39">
            <w:pPr>
              <w:widowControl w:val="0"/>
              <w:spacing w:after="0"/>
              <w:rPr>
                <w:rFonts w:eastAsia="Times New Roman"/>
                <w:b/>
                <w:snapToGrid w:val="0"/>
                <w:szCs w:val="20"/>
                <w:lang w:eastAsia="de-DE"/>
              </w:rPr>
            </w:pPr>
          </w:p>
        </w:tc>
        <w:tc>
          <w:tcPr>
            <w:tcW w:w="1021" w:type="dxa"/>
            <w:tcBorders>
              <w:top w:val="nil"/>
              <w:left w:val="nil"/>
              <w:bottom w:val="single" w:sz="4" w:space="0" w:color="auto"/>
              <w:right w:val="single" w:sz="8" w:space="0" w:color="auto"/>
            </w:tcBorders>
            <w:shd w:val="clear" w:color="auto" w:fill="auto"/>
            <w:noWrap/>
            <w:vAlign w:val="bottom"/>
          </w:tcPr>
          <w:p w14:paraId="5F95794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single" w:sz="4" w:space="0" w:color="auto"/>
              <w:right w:val="nil"/>
            </w:tcBorders>
            <w:shd w:val="clear" w:color="auto" w:fill="auto"/>
            <w:noWrap/>
            <w:vAlign w:val="bottom"/>
          </w:tcPr>
          <w:p w14:paraId="5F95794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single" w:sz="4" w:space="0" w:color="auto"/>
              <w:right w:val="nil"/>
            </w:tcBorders>
            <w:shd w:val="clear" w:color="auto" w:fill="auto"/>
            <w:noWrap/>
            <w:vAlign w:val="bottom"/>
          </w:tcPr>
          <w:p w14:paraId="5F95794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5F95794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5F95795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5F95795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5A" w14:textId="77777777">
        <w:trPr>
          <w:trHeight w:val="315"/>
        </w:trPr>
        <w:tc>
          <w:tcPr>
            <w:tcW w:w="1874" w:type="dxa"/>
            <w:tcBorders>
              <w:top w:val="nil"/>
              <w:left w:val="single" w:sz="4" w:space="0" w:color="auto"/>
              <w:bottom w:val="nil"/>
              <w:right w:val="nil"/>
            </w:tcBorders>
            <w:shd w:val="clear" w:color="auto" w:fill="auto"/>
            <w:noWrap/>
            <w:vAlign w:val="bottom"/>
          </w:tcPr>
          <w:p w14:paraId="5F957953"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Bauleitung</w:t>
            </w:r>
          </w:p>
        </w:tc>
        <w:tc>
          <w:tcPr>
            <w:tcW w:w="1021" w:type="dxa"/>
            <w:tcBorders>
              <w:top w:val="nil"/>
              <w:left w:val="nil"/>
              <w:bottom w:val="nil"/>
              <w:right w:val="single" w:sz="8" w:space="0" w:color="auto"/>
            </w:tcBorders>
            <w:shd w:val="clear" w:color="auto" w:fill="auto"/>
            <w:noWrap/>
            <w:vAlign w:val="bottom"/>
          </w:tcPr>
          <w:p w14:paraId="5F95795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nil"/>
              <w:right w:val="nil"/>
            </w:tcBorders>
            <w:shd w:val="clear" w:color="auto" w:fill="auto"/>
            <w:noWrap/>
            <w:vAlign w:val="bottom"/>
          </w:tcPr>
          <w:p w14:paraId="5F95795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nil"/>
              <w:right w:val="nil"/>
            </w:tcBorders>
            <w:shd w:val="clear" w:color="auto" w:fill="auto"/>
            <w:noWrap/>
            <w:vAlign w:val="bottom"/>
          </w:tcPr>
          <w:p w14:paraId="5F95795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gridSpan w:val="2"/>
            <w:tcBorders>
              <w:top w:val="nil"/>
              <w:left w:val="nil"/>
              <w:bottom w:val="nil"/>
              <w:right w:val="single" w:sz="8" w:space="0" w:color="auto"/>
            </w:tcBorders>
            <w:shd w:val="clear" w:color="auto" w:fill="auto"/>
            <w:noWrap/>
            <w:vAlign w:val="bottom"/>
          </w:tcPr>
          <w:p w14:paraId="5F95795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nil"/>
              <w:right w:val="nil"/>
            </w:tcBorders>
            <w:shd w:val="clear" w:color="auto" w:fill="auto"/>
            <w:noWrap/>
            <w:vAlign w:val="bottom"/>
          </w:tcPr>
          <w:p w14:paraId="5F95795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nil"/>
              <w:right w:val="single" w:sz="4" w:space="0" w:color="auto"/>
            </w:tcBorders>
            <w:shd w:val="clear" w:color="auto" w:fill="auto"/>
            <w:noWrap/>
            <w:vAlign w:val="bottom"/>
          </w:tcPr>
          <w:p w14:paraId="5F95795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62" w14:textId="77777777">
        <w:trPr>
          <w:trHeight w:val="315"/>
        </w:trPr>
        <w:tc>
          <w:tcPr>
            <w:tcW w:w="1874" w:type="dxa"/>
            <w:tcBorders>
              <w:top w:val="nil"/>
              <w:left w:val="single" w:sz="4" w:space="0" w:color="auto"/>
              <w:bottom w:val="single" w:sz="4" w:space="0" w:color="auto"/>
              <w:right w:val="nil"/>
            </w:tcBorders>
            <w:shd w:val="clear" w:color="auto" w:fill="auto"/>
            <w:noWrap/>
            <w:vAlign w:val="bottom"/>
          </w:tcPr>
          <w:p w14:paraId="5F95795B" w14:textId="77777777" w:rsidR="00446A39" w:rsidRDefault="00446A39">
            <w:pPr>
              <w:widowControl w:val="0"/>
              <w:spacing w:after="0"/>
              <w:rPr>
                <w:rFonts w:eastAsia="Times New Roman"/>
                <w:b/>
                <w:snapToGrid w:val="0"/>
                <w:szCs w:val="20"/>
                <w:lang w:eastAsia="de-DE"/>
              </w:rPr>
            </w:pPr>
          </w:p>
        </w:tc>
        <w:tc>
          <w:tcPr>
            <w:tcW w:w="1021" w:type="dxa"/>
            <w:tcBorders>
              <w:top w:val="nil"/>
              <w:left w:val="nil"/>
              <w:bottom w:val="single" w:sz="4" w:space="0" w:color="auto"/>
              <w:right w:val="single" w:sz="8" w:space="0" w:color="auto"/>
            </w:tcBorders>
            <w:shd w:val="clear" w:color="auto" w:fill="auto"/>
            <w:noWrap/>
            <w:vAlign w:val="bottom"/>
          </w:tcPr>
          <w:p w14:paraId="5F95795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single" w:sz="4" w:space="0" w:color="auto"/>
              <w:right w:val="nil"/>
            </w:tcBorders>
            <w:shd w:val="clear" w:color="auto" w:fill="auto"/>
            <w:noWrap/>
            <w:vAlign w:val="bottom"/>
          </w:tcPr>
          <w:p w14:paraId="5F95795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single" w:sz="4" w:space="0" w:color="auto"/>
              <w:right w:val="nil"/>
            </w:tcBorders>
            <w:shd w:val="clear" w:color="auto" w:fill="auto"/>
            <w:noWrap/>
            <w:vAlign w:val="bottom"/>
          </w:tcPr>
          <w:p w14:paraId="5F95795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5F95795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5F95796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5F95796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6A" w14:textId="77777777">
        <w:trPr>
          <w:trHeight w:val="392"/>
        </w:trPr>
        <w:tc>
          <w:tcPr>
            <w:tcW w:w="1874" w:type="dxa"/>
            <w:tcBorders>
              <w:top w:val="nil"/>
              <w:left w:val="single" w:sz="4" w:space="0" w:color="auto"/>
              <w:bottom w:val="nil"/>
              <w:right w:val="nil"/>
            </w:tcBorders>
            <w:shd w:val="clear" w:color="auto" w:fill="auto"/>
            <w:noWrap/>
            <w:vAlign w:val="bottom"/>
          </w:tcPr>
          <w:p w14:paraId="5F957963"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Bauüberwachung</w:t>
            </w:r>
          </w:p>
        </w:tc>
        <w:tc>
          <w:tcPr>
            <w:tcW w:w="1021" w:type="dxa"/>
            <w:tcBorders>
              <w:top w:val="nil"/>
              <w:left w:val="nil"/>
              <w:bottom w:val="nil"/>
              <w:right w:val="single" w:sz="8" w:space="0" w:color="auto"/>
            </w:tcBorders>
            <w:shd w:val="clear" w:color="auto" w:fill="auto"/>
            <w:noWrap/>
            <w:vAlign w:val="bottom"/>
          </w:tcPr>
          <w:p w14:paraId="5F95796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nil"/>
              <w:right w:val="nil"/>
            </w:tcBorders>
            <w:shd w:val="clear" w:color="auto" w:fill="auto"/>
            <w:noWrap/>
            <w:vAlign w:val="bottom"/>
          </w:tcPr>
          <w:p w14:paraId="5F95796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nil"/>
              <w:right w:val="nil"/>
            </w:tcBorders>
            <w:shd w:val="clear" w:color="auto" w:fill="auto"/>
            <w:noWrap/>
            <w:vAlign w:val="bottom"/>
          </w:tcPr>
          <w:p w14:paraId="5F95796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gridSpan w:val="2"/>
            <w:tcBorders>
              <w:top w:val="nil"/>
              <w:left w:val="nil"/>
              <w:bottom w:val="nil"/>
              <w:right w:val="single" w:sz="8" w:space="0" w:color="auto"/>
            </w:tcBorders>
            <w:shd w:val="clear" w:color="auto" w:fill="auto"/>
            <w:noWrap/>
            <w:vAlign w:val="bottom"/>
          </w:tcPr>
          <w:p w14:paraId="5F95796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nil"/>
              <w:right w:val="nil"/>
            </w:tcBorders>
            <w:shd w:val="clear" w:color="auto" w:fill="auto"/>
            <w:noWrap/>
            <w:vAlign w:val="bottom"/>
          </w:tcPr>
          <w:p w14:paraId="5F95796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nil"/>
              <w:right w:val="single" w:sz="4" w:space="0" w:color="auto"/>
            </w:tcBorders>
            <w:shd w:val="clear" w:color="auto" w:fill="auto"/>
            <w:noWrap/>
            <w:vAlign w:val="bottom"/>
          </w:tcPr>
          <w:p w14:paraId="5F95796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71" w14:textId="77777777">
        <w:trPr>
          <w:trHeight w:val="315"/>
        </w:trPr>
        <w:tc>
          <w:tcPr>
            <w:tcW w:w="2895" w:type="dxa"/>
            <w:gridSpan w:val="2"/>
            <w:tcBorders>
              <w:top w:val="nil"/>
              <w:left w:val="single" w:sz="4" w:space="0" w:color="auto"/>
              <w:bottom w:val="single" w:sz="4" w:space="0" w:color="auto"/>
              <w:right w:val="single" w:sz="8" w:space="0" w:color="000000"/>
            </w:tcBorders>
            <w:shd w:val="clear" w:color="auto" w:fill="auto"/>
            <w:noWrap/>
            <w:vAlign w:val="bottom"/>
          </w:tcPr>
          <w:p w14:paraId="5F95796B" w14:textId="77777777" w:rsidR="00446A39" w:rsidRDefault="00446A39">
            <w:pPr>
              <w:widowControl w:val="0"/>
              <w:spacing w:after="0"/>
              <w:rPr>
                <w:rFonts w:eastAsia="Times New Roman"/>
                <w:b/>
                <w:snapToGrid w:val="0"/>
                <w:szCs w:val="20"/>
                <w:lang w:eastAsia="de-DE"/>
              </w:rPr>
            </w:pPr>
          </w:p>
        </w:tc>
        <w:tc>
          <w:tcPr>
            <w:tcW w:w="1414" w:type="dxa"/>
            <w:tcBorders>
              <w:top w:val="nil"/>
              <w:left w:val="nil"/>
              <w:bottom w:val="single" w:sz="4" w:space="0" w:color="auto"/>
              <w:right w:val="nil"/>
            </w:tcBorders>
            <w:shd w:val="clear" w:color="auto" w:fill="auto"/>
            <w:noWrap/>
            <w:vAlign w:val="bottom"/>
          </w:tcPr>
          <w:p w14:paraId="5F95796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nil"/>
              <w:left w:val="nil"/>
              <w:bottom w:val="single" w:sz="4" w:space="0" w:color="auto"/>
              <w:right w:val="nil"/>
            </w:tcBorders>
            <w:shd w:val="clear" w:color="auto" w:fill="auto"/>
            <w:noWrap/>
            <w:vAlign w:val="bottom"/>
          </w:tcPr>
          <w:p w14:paraId="5F95796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5F95796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5F95796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5F95797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79" w14:textId="77777777">
        <w:trPr>
          <w:trHeight w:val="315"/>
        </w:trPr>
        <w:tc>
          <w:tcPr>
            <w:tcW w:w="1874" w:type="dxa"/>
            <w:tcBorders>
              <w:top w:val="single" w:sz="4" w:space="0" w:color="auto"/>
              <w:left w:val="single" w:sz="4" w:space="0" w:color="auto"/>
              <w:bottom w:val="nil"/>
              <w:right w:val="nil"/>
            </w:tcBorders>
            <w:shd w:val="clear" w:color="auto" w:fill="auto"/>
            <w:noWrap/>
            <w:vAlign w:val="bottom"/>
          </w:tcPr>
          <w:p w14:paraId="5F957972" w14:textId="77777777" w:rsidR="00446A39" w:rsidRDefault="003106D4">
            <w:pPr>
              <w:widowControl w:val="0"/>
              <w:spacing w:after="0"/>
              <w:rPr>
                <w:rFonts w:eastAsia="Times New Roman"/>
                <w:b/>
                <w:snapToGrid w:val="0"/>
                <w:szCs w:val="20"/>
                <w:lang w:eastAsia="de-DE"/>
              </w:rPr>
            </w:pPr>
            <w:proofErr w:type="spellStart"/>
            <w:r>
              <w:rPr>
                <w:rFonts w:eastAsia="Times New Roman"/>
                <w:b/>
                <w:snapToGrid w:val="0"/>
                <w:szCs w:val="20"/>
                <w:lang w:eastAsia="de-DE"/>
              </w:rPr>
              <w:t>SiGeKo</w:t>
            </w:r>
            <w:proofErr w:type="spellEnd"/>
          </w:p>
        </w:tc>
        <w:tc>
          <w:tcPr>
            <w:tcW w:w="1021" w:type="dxa"/>
            <w:tcBorders>
              <w:top w:val="single" w:sz="4" w:space="0" w:color="auto"/>
              <w:left w:val="nil"/>
              <w:bottom w:val="nil"/>
              <w:right w:val="single" w:sz="8" w:space="0" w:color="auto"/>
            </w:tcBorders>
            <w:shd w:val="clear" w:color="auto" w:fill="auto"/>
            <w:noWrap/>
            <w:vAlign w:val="bottom"/>
          </w:tcPr>
          <w:p w14:paraId="5F95797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single" w:sz="4" w:space="0" w:color="auto"/>
              <w:left w:val="nil"/>
              <w:bottom w:val="nil"/>
              <w:right w:val="nil"/>
            </w:tcBorders>
            <w:shd w:val="clear" w:color="auto" w:fill="auto"/>
            <w:noWrap/>
            <w:vAlign w:val="bottom"/>
          </w:tcPr>
          <w:p w14:paraId="5F95797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61" w:type="dxa"/>
            <w:tcBorders>
              <w:top w:val="single" w:sz="4" w:space="0" w:color="auto"/>
              <w:left w:val="nil"/>
              <w:bottom w:val="nil"/>
              <w:right w:val="nil"/>
            </w:tcBorders>
            <w:shd w:val="clear" w:color="auto" w:fill="auto"/>
            <w:noWrap/>
            <w:vAlign w:val="bottom"/>
          </w:tcPr>
          <w:p w14:paraId="5F95797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gridSpan w:val="2"/>
            <w:tcBorders>
              <w:top w:val="single" w:sz="4" w:space="0" w:color="auto"/>
              <w:left w:val="nil"/>
              <w:bottom w:val="nil"/>
              <w:right w:val="single" w:sz="8" w:space="0" w:color="auto"/>
            </w:tcBorders>
            <w:shd w:val="clear" w:color="auto" w:fill="auto"/>
            <w:noWrap/>
            <w:vAlign w:val="bottom"/>
          </w:tcPr>
          <w:p w14:paraId="5F95797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single" w:sz="4" w:space="0" w:color="auto"/>
              <w:left w:val="nil"/>
              <w:bottom w:val="nil"/>
              <w:right w:val="nil"/>
            </w:tcBorders>
            <w:shd w:val="clear" w:color="auto" w:fill="auto"/>
            <w:noWrap/>
            <w:vAlign w:val="bottom"/>
          </w:tcPr>
          <w:p w14:paraId="5F95797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single" w:sz="4" w:space="0" w:color="auto"/>
              <w:left w:val="nil"/>
              <w:bottom w:val="nil"/>
              <w:right w:val="single" w:sz="4" w:space="0" w:color="auto"/>
            </w:tcBorders>
            <w:shd w:val="clear" w:color="auto" w:fill="auto"/>
            <w:noWrap/>
            <w:vAlign w:val="bottom"/>
          </w:tcPr>
          <w:p w14:paraId="5F95797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81" w14:textId="77777777">
        <w:trPr>
          <w:trHeight w:val="333"/>
        </w:trPr>
        <w:tc>
          <w:tcPr>
            <w:tcW w:w="1874" w:type="dxa"/>
            <w:tcBorders>
              <w:top w:val="nil"/>
              <w:left w:val="single" w:sz="4" w:space="0" w:color="auto"/>
              <w:bottom w:val="single" w:sz="4" w:space="0" w:color="auto"/>
              <w:right w:val="nil"/>
            </w:tcBorders>
            <w:shd w:val="clear" w:color="auto" w:fill="auto"/>
            <w:noWrap/>
            <w:vAlign w:val="bottom"/>
          </w:tcPr>
          <w:p w14:paraId="5F95797A" w14:textId="77777777" w:rsidR="00446A39" w:rsidRDefault="00446A39">
            <w:pPr>
              <w:widowControl w:val="0"/>
              <w:spacing w:after="0"/>
              <w:rPr>
                <w:rFonts w:eastAsia="Times New Roman"/>
                <w:b/>
                <w:snapToGrid w:val="0"/>
                <w:szCs w:val="20"/>
                <w:lang w:eastAsia="de-DE"/>
              </w:rPr>
            </w:pPr>
          </w:p>
        </w:tc>
        <w:tc>
          <w:tcPr>
            <w:tcW w:w="1021" w:type="dxa"/>
            <w:tcBorders>
              <w:top w:val="nil"/>
              <w:left w:val="nil"/>
              <w:bottom w:val="single" w:sz="4" w:space="0" w:color="auto"/>
              <w:right w:val="single" w:sz="8" w:space="0" w:color="auto"/>
            </w:tcBorders>
            <w:shd w:val="clear" w:color="auto" w:fill="auto"/>
            <w:noWrap/>
            <w:vAlign w:val="bottom"/>
          </w:tcPr>
          <w:p w14:paraId="5F95797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14" w:type="dxa"/>
            <w:tcBorders>
              <w:top w:val="nil"/>
              <w:left w:val="nil"/>
              <w:bottom w:val="single" w:sz="4" w:space="0" w:color="auto"/>
              <w:right w:val="nil"/>
            </w:tcBorders>
            <w:shd w:val="clear" w:color="auto" w:fill="auto"/>
            <w:noWrap/>
            <w:vAlign w:val="bottom"/>
          </w:tcPr>
          <w:p w14:paraId="5F95797C" w14:textId="77777777" w:rsidR="00446A39" w:rsidRDefault="00446A39">
            <w:pPr>
              <w:widowControl w:val="0"/>
              <w:spacing w:after="0"/>
              <w:rPr>
                <w:rFonts w:eastAsia="Times New Roman"/>
                <w:snapToGrid w:val="0"/>
                <w:szCs w:val="20"/>
                <w:lang w:eastAsia="de-DE"/>
              </w:rPr>
            </w:pPr>
          </w:p>
        </w:tc>
        <w:tc>
          <w:tcPr>
            <w:tcW w:w="1461" w:type="dxa"/>
            <w:tcBorders>
              <w:top w:val="nil"/>
              <w:left w:val="nil"/>
              <w:bottom w:val="single" w:sz="4" w:space="0" w:color="auto"/>
              <w:right w:val="nil"/>
            </w:tcBorders>
            <w:shd w:val="clear" w:color="auto" w:fill="auto"/>
            <w:noWrap/>
            <w:vAlign w:val="bottom"/>
          </w:tcPr>
          <w:p w14:paraId="5F95797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5F95797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762" w:type="dxa"/>
            <w:tcBorders>
              <w:top w:val="nil"/>
              <w:left w:val="nil"/>
              <w:bottom w:val="single" w:sz="4" w:space="0" w:color="auto"/>
              <w:right w:val="nil"/>
            </w:tcBorders>
            <w:shd w:val="clear" w:color="auto" w:fill="auto"/>
            <w:noWrap/>
            <w:vAlign w:val="bottom"/>
          </w:tcPr>
          <w:p w14:paraId="5F95797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323" w:type="dxa"/>
            <w:tcBorders>
              <w:top w:val="nil"/>
              <w:left w:val="nil"/>
              <w:bottom w:val="single" w:sz="4" w:space="0" w:color="auto"/>
              <w:right w:val="single" w:sz="4" w:space="0" w:color="auto"/>
            </w:tcBorders>
            <w:shd w:val="clear" w:color="auto" w:fill="auto"/>
            <w:noWrap/>
            <w:vAlign w:val="bottom"/>
          </w:tcPr>
          <w:p w14:paraId="5F95798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87" w14:textId="77777777">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auto"/>
            <w:noWrap/>
          </w:tcPr>
          <w:p w14:paraId="5F957982"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Stabsstelle Arbeitssicherheit</w:t>
            </w:r>
          </w:p>
        </w:tc>
        <w:tc>
          <w:tcPr>
            <w:tcW w:w="2999" w:type="dxa"/>
            <w:gridSpan w:val="3"/>
            <w:tcBorders>
              <w:top w:val="single" w:sz="4" w:space="0" w:color="auto"/>
              <w:left w:val="single" w:sz="4" w:space="0" w:color="auto"/>
              <w:bottom w:val="single" w:sz="4" w:space="0" w:color="auto"/>
              <w:right w:val="single" w:sz="4" w:space="0" w:color="auto"/>
            </w:tcBorders>
            <w:shd w:val="clear" w:color="auto" w:fill="auto"/>
            <w:noWrap/>
          </w:tcPr>
          <w:p w14:paraId="5F957983"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Stabstelle Arbeitssicherheit der Autobahn GmbH</w:t>
            </w:r>
          </w:p>
          <w:p w14:paraId="5F957984" w14:textId="77777777" w:rsidR="00446A39" w:rsidRDefault="003106D4">
            <w:pPr>
              <w:widowControl w:val="0"/>
              <w:spacing w:after="0"/>
              <w:rPr>
                <w:rFonts w:eastAsia="Times New Roman"/>
                <w:snapToGrid w:val="0"/>
                <w:szCs w:val="20"/>
                <w:lang w:eastAsia="de-DE"/>
              </w:rPr>
            </w:pPr>
            <w:r>
              <w:rPr>
                <w:rFonts w:eastAsia="Times New Roman"/>
                <w:b/>
                <w:snapToGrid w:val="0"/>
                <w:szCs w:val="20"/>
                <w:lang w:eastAsia="de-DE"/>
              </w:rPr>
              <w:t>Niederlassung Rheinland</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noWrap/>
          </w:tcPr>
          <w:p w14:paraId="5F957985" w14:textId="77777777" w:rsidR="00446A39" w:rsidRDefault="003106D4">
            <w:pPr>
              <w:widowControl w:val="0"/>
              <w:spacing w:after="0"/>
              <w:rPr>
                <w:rFonts w:eastAsia="Times New Roman"/>
                <w:snapToGrid w:val="0"/>
                <w:szCs w:val="20"/>
                <w:lang w:eastAsia="de-DE"/>
              </w:rPr>
            </w:pPr>
            <w:hyperlink r:id="rId11" w:history="1">
              <w:r>
                <w:rPr>
                  <w:rFonts w:eastAsia="Times New Roman" w:cs="Times New Roman"/>
                  <w:snapToGrid w:val="0"/>
                  <w:color w:val="0563C1"/>
                  <w:szCs w:val="20"/>
                  <w:u w:val="single"/>
                  <w:lang w:eastAsia="de-DE"/>
                </w:rPr>
                <w:t>arbeitssicherheit.rheinland@autobahn.de</w:t>
              </w:r>
            </w:hyperlink>
          </w:p>
          <w:p w14:paraId="5F95798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Tel: +49 172 218 25 03</w:t>
            </w:r>
          </w:p>
        </w:tc>
      </w:tr>
      <w:tr w:rsidR="00446A39" w14:paraId="5F95798F" w14:textId="77777777">
        <w:trPr>
          <w:trHeight w:val="315"/>
        </w:trPr>
        <w:tc>
          <w:tcPr>
            <w:tcW w:w="2895" w:type="dxa"/>
            <w:gridSpan w:val="2"/>
            <w:tcBorders>
              <w:top w:val="single" w:sz="4" w:space="0" w:color="auto"/>
              <w:left w:val="single" w:sz="4" w:space="0" w:color="auto"/>
              <w:right w:val="single" w:sz="4" w:space="0" w:color="auto"/>
            </w:tcBorders>
            <w:shd w:val="clear" w:color="auto" w:fill="auto"/>
            <w:noWrap/>
          </w:tcPr>
          <w:p w14:paraId="5F957988"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Stabsstelle Arbeitssicherheit</w:t>
            </w:r>
          </w:p>
        </w:tc>
        <w:tc>
          <w:tcPr>
            <w:tcW w:w="2875" w:type="dxa"/>
            <w:gridSpan w:val="2"/>
            <w:tcBorders>
              <w:top w:val="single" w:sz="4" w:space="0" w:color="auto"/>
              <w:left w:val="single" w:sz="4" w:space="0" w:color="auto"/>
              <w:right w:val="nil"/>
            </w:tcBorders>
            <w:shd w:val="clear" w:color="auto" w:fill="auto"/>
            <w:noWrap/>
          </w:tcPr>
          <w:p w14:paraId="5F957989"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Stabstelle Arbeitssicherheit der Autobahn GmbH</w:t>
            </w:r>
          </w:p>
          <w:p w14:paraId="5F95798A" w14:textId="77777777" w:rsidR="00446A39" w:rsidRDefault="003106D4">
            <w:pPr>
              <w:widowControl w:val="0"/>
              <w:spacing w:after="0"/>
              <w:rPr>
                <w:rFonts w:eastAsia="Times New Roman"/>
                <w:snapToGrid w:val="0"/>
                <w:szCs w:val="20"/>
                <w:lang w:eastAsia="de-DE"/>
              </w:rPr>
            </w:pPr>
            <w:r>
              <w:rPr>
                <w:rFonts w:eastAsia="Times New Roman"/>
                <w:b/>
                <w:snapToGrid w:val="0"/>
                <w:szCs w:val="20"/>
                <w:lang w:eastAsia="de-DE"/>
              </w:rPr>
              <w:t>Niederlassung Westfalen</w:t>
            </w:r>
          </w:p>
        </w:tc>
        <w:tc>
          <w:tcPr>
            <w:tcW w:w="160" w:type="dxa"/>
            <w:gridSpan w:val="2"/>
            <w:tcBorders>
              <w:top w:val="single" w:sz="4" w:space="0" w:color="auto"/>
              <w:left w:val="nil"/>
              <w:right w:val="single" w:sz="4" w:space="0" w:color="auto"/>
            </w:tcBorders>
            <w:shd w:val="clear" w:color="auto" w:fill="auto"/>
            <w:noWrap/>
          </w:tcPr>
          <w:p w14:paraId="5F95798B" w14:textId="77777777" w:rsidR="00446A39" w:rsidRDefault="00446A39">
            <w:pPr>
              <w:widowControl w:val="0"/>
              <w:spacing w:after="0"/>
              <w:rPr>
                <w:rFonts w:eastAsia="Times New Roman"/>
                <w:snapToGrid w:val="0"/>
                <w:szCs w:val="20"/>
                <w:lang w:eastAsia="de-DE"/>
              </w:rPr>
            </w:pPr>
          </w:p>
        </w:tc>
        <w:tc>
          <w:tcPr>
            <w:tcW w:w="2762" w:type="dxa"/>
            <w:tcBorders>
              <w:top w:val="single" w:sz="4" w:space="0" w:color="auto"/>
              <w:left w:val="single" w:sz="4" w:space="0" w:color="auto"/>
              <w:right w:val="nil"/>
            </w:tcBorders>
            <w:shd w:val="clear" w:color="auto" w:fill="auto"/>
            <w:noWrap/>
          </w:tcPr>
          <w:p w14:paraId="5F95798C" w14:textId="77777777" w:rsidR="00446A39" w:rsidRDefault="003106D4">
            <w:pPr>
              <w:widowControl w:val="0"/>
              <w:spacing w:after="0"/>
              <w:rPr>
                <w:rFonts w:eastAsia="Times New Roman"/>
                <w:snapToGrid w:val="0"/>
                <w:szCs w:val="20"/>
                <w:lang w:eastAsia="de-DE"/>
              </w:rPr>
            </w:pPr>
            <w:hyperlink r:id="rId12" w:history="1">
              <w:r>
                <w:rPr>
                  <w:rFonts w:eastAsia="Times New Roman" w:cs="Times New Roman"/>
                  <w:snapToGrid w:val="0"/>
                  <w:color w:val="0563C1"/>
                  <w:szCs w:val="20"/>
                  <w:u w:val="single"/>
                  <w:lang w:eastAsia="de-DE"/>
                </w:rPr>
                <w:t>arbeitssicherheit.westfalen@autobahn.de</w:t>
              </w:r>
            </w:hyperlink>
          </w:p>
          <w:p w14:paraId="5F95798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Tel: +49 163 235 47 36</w:t>
            </w:r>
          </w:p>
        </w:tc>
        <w:tc>
          <w:tcPr>
            <w:tcW w:w="323" w:type="dxa"/>
            <w:tcBorders>
              <w:top w:val="single" w:sz="4" w:space="0" w:color="auto"/>
              <w:left w:val="nil"/>
              <w:right w:val="single" w:sz="4" w:space="0" w:color="auto"/>
            </w:tcBorders>
            <w:shd w:val="clear" w:color="auto" w:fill="auto"/>
            <w:noWrap/>
          </w:tcPr>
          <w:p w14:paraId="5F95798E" w14:textId="77777777" w:rsidR="00446A39" w:rsidRDefault="00446A39">
            <w:pPr>
              <w:widowControl w:val="0"/>
              <w:spacing w:after="0"/>
              <w:rPr>
                <w:rFonts w:eastAsia="Times New Roman"/>
                <w:snapToGrid w:val="0"/>
                <w:szCs w:val="20"/>
                <w:lang w:eastAsia="de-DE"/>
              </w:rPr>
            </w:pPr>
          </w:p>
        </w:tc>
      </w:tr>
      <w:tr w:rsidR="00446A39" w14:paraId="5F957996" w14:textId="77777777">
        <w:trPr>
          <w:trHeight w:val="315"/>
        </w:trPr>
        <w:tc>
          <w:tcPr>
            <w:tcW w:w="2895" w:type="dxa"/>
            <w:gridSpan w:val="2"/>
            <w:tcBorders>
              <w:top w:val="single" w:sz="4" w:space="0" w:color="auto"/>
              <w:left w:val="single" w:sz="4" w:space="0" w:color="auto"/>
              <w:right w:val="single" w:sz="4" w:space="0" w:color="auto"/>
            </w:tcBorders>
            <w:shd w:val="clear" w:color="auto" w:fill="auto"/>
            <w:noWrap/>
            <w:vAlign w:val="bottom"/>
          </w:tcPr>
          <w:p w14:paraId="5F957990"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Ersthelfer Baustelle</w:t>
            </w:r>
          </w:p>
        </w:tc>
        <w:tc>
          <w:tcPr>
            <w:tcW w:w="1414" w:type="dxa"/>
            <w:tcBorders>
              <w:top w:val="single" w:sz="4" w:space="0" w:color="auto"/>
              <w:left w:val="single" w:sz="4" w:space="0" w:color="auto"/>
              <w:right w:val="nil"/>
            </w:tcBorders>
            <w:shd w:val="clear" w:color="auto" w:fill="auto"/>
            <w:noWrap/>
            <w:vAlign w:val="bottom"/>
          </w:tcPr>
          <w:p w14:paraId="5F957991" w14:textId="77777777" w:rsidR="00446A39" w:rsidRDefault="00446A39">
            <w:pPr>
              <w:widowControl w:val="0"/>
              <w:spacing w:after="0"/>
              <w:rPr>
                <w:rFonts w:eastAsia="Times New Roman"/>
                <w:snapToGrid w:val="0"/>
                <w:szCs w:val="20"/>
                <w:lang w:eastAsia="de-DE"/>
              </w:rPr>
            </w:pPr>
          </w:p>
        </w:tc>
        <w:tc>
          <w:tcPr>
            <w:tcW w:w="1461" w:type="dxa"/>
            <w:tcBorders>
              <w:top w:val="single" w:sz="4" w:space="0" w:color="auto"/>
              <w:left w:val="nil"/>
              <w:right w:val="nil"/>
            </w:tcBorders>
            <w:shd w:val="clear" w:color="auto" w:fill="auto"/>
            <w:noWrap/>
            <w:vAlign w:val="bottom"/>
          </w:tcPr>
          <w:p w14:paraId="5F957992" w14:textId="77777777" w:rsidR="00446A39" w:rsidRDefault="00446A39">
            <w:pPr>
              <w:widowControl w:val="0"/>
              <w:spacing w:after="0"/>
              <w:rPr>
                <w:rFonts w:eastAsia="Times New Roman"/>
                <w:snapToGrid w:val="0"/>
                <w:szCs w:val="20"/>
                <w:lang w:eastAsia="de-DE"/>
              </w:rPr>
            </w:pPr>
          </w:p>
        </w:tc>
        <w:tc>
          <w:tcPr>
            <w:tcW w:w="160" w:type="dxa"/>
            <w:gridSpan w:val="2"/>
            <w:tcBorders>
              <w:top w:val="single" w:sz="4" w:space="0" w:color="auto"/>
              <w:left w:val="nil"/>
              <w:right w:val="single" w:sz="4" w:space="0" w:color="auto"/>
            </w:tcBorders>
            <w:shd w:val="clear" w:color="auto" w:fill="auto"/>
            <w:noWrap/>
            <w:vAlign w:val="bottom"/>
          </w:tcPr>
          <w:p w14:paraId="5F957993" w14:textId="77777777" w:rsidR="00446A39" w:rsidRDefault="00446A39">
            <w:pPr>
              <w:widowControl w:val="0"/>
              <w:spacing w:after="0"/>
              <w:rPr>
                <w:rFonts w:eastAsia="Times New Roman"/>
                <w:snapToGrid w:val="0"/>
                <w:szCs w:val="20"/>
                <w:lang w:eastAsia="de-DE"/>
              </w:rPr>
            </w:pPr>
          </w:p>
        </w:tc>
        <w:tc>
          <w:tcPr>
            <w:tcW w:w="2762" w:type="dxa"/>
            <w:tcBorders>
              <w:top w:val="single" w:sz="4" w:space="0" w:color="auto"/>
              <w:left w:val="single" w:sz="4" w:space="0" w:color="auto"/>
              <w:right w:val="nil"/>
            </w:tcBorders>
            <w:shd w:val="clear" w:color="auto" w:fill="auto"/>
            <w:noWrap/>
            <w:vAlign w:val="bottom"/>
          </w:tcPr>
          <w:p w14:paraId="5F957994" w14:textId="77777777" w:rsidR="00446A39" w:rsidRDefault="00446A39">
            <w:pPr>
              <w:widowControl w:val="0"/>
              <w:spacing w:after="0"/>
              <w:rPr>
                <w:rFonts w:eastAsia="Times New Roman"/>
                <w:snapToGrid w:val="0"/>
                <w:szCs w:val="20"/>
                <w:lang w:eastAsia="de-DE"/>
              </w:rPr>
            </w:pPr>
          </w:p>
        </w:tc>
        <w:tc>
          <w:tcPr>
            <w:tcW w:w="323" w:type="dxa"/>
            <w:tcBorders>
              <w:top w:val="single" w:sz="4" w:space="0" w:color="auto"/>
              <w:left w:val="nil"/>
              <w:right w:val="single" w:sz="4" w:space="0" w:color="auto"/>
            </w:tcBorders>
            <w:shd w:val="clear" w:color="auto" w:fill="auto"/>
            <w:noWrap/>
            <w:vAlign w:val="bottom"/>
          </w:tcPr>
          <w:p w14:paraId="5F957995" w14:textId="77777777" w:rsidR="00446A39" w:rsidRDefault="00446A39">
            <w:pPr>
              <w:widowControl w:val="0"/>
              <w:spacing w:after="0"/>
              <w:rPr>
                <w:rFonts w:eastAsia="Times New Roman"/>
                <w:snapToGrid w:val="0"/>
                <w:szCs w:val="20"/>
                <w:lang w:eastAsia="de-DE"/>
              </w:rPr>
            </w:pPr>
          </w:p>
        </w:tc>
      </w:tr>
      <w:tr w:rsidR="00446A39" w14:paraId="5F95799D" w14:textId="77777777">
        <w:trPr>
          <w:trHeight w:val="318"/>
        </w:trPr>
        <w:tc>
          <w:tcPr>
            <w:tcW w:w="2895" w:type="dxa"/>
            <w:gridSpan w:val="2"/>
            <w:tcBorders>
              <w:left w:val="single" w:sz="4" w:space="0" w:color="auto"/>
              <w:right w:val="single" w:sz="4" w:space="0" w:color="auto"/>
            </w:tcBorders>
            <w:shd w:val="clear" w:color="auto" w:fill="auto"/>
            <w:noWrap/>
            <w:vAlign w:val="bottom"/>
          </w:tcPr>
          <w:p w14:paraId="5F957997" w14:textId="77777777" w:rsidR="00446A39" w:rsidRDefault="00446A39">
            <w:pPr>
              <w:widowControl w:val="0"/>
              <w:spacing w:after="0"/>
              <w:rPr>
                <w:rFonts w:eastAsia="Times New Roman"/>
                <w:b/>
                <w:snapToGrid w:val="0"/>
                <w:szCs w:val="20"/>
                <w:lang w:eastAsia="de-DE"/>
              </w:rPr>
            </w:pPr>
          </w:p>
        </w:tc>
        <w:tc>
          <w:tcPr>
            <w:tcW w:w="1414" w:type="dxa"/>
            <w:tcBorders>
              <w:left w:val="single" w:sz="4" w:space="0" w:color="auto"/>
              <w:right w:val="nil"/>
            </w:tcBorders>
            <w:shd w:val="clear" w:color="auto" w:fill="auto"/>
            <w:noWrap/>
            <w:vAlign w:val="bottom"/>
          </w:tcPr>
          <w:p w14:paraId="5F957998" w14:textId="77777777" w:rsidR="00446A39" w:rsidRDefault="00446A39">
            <w:pPr>
              <w:widowControl w:val="0"/>
              <w:spacing w:after="0"/>
              <w:rPr>
                <w:rFonts w:eastAsia="Times New Roman"/>
                <w:snapToGrid w:val="0"/>
                <w:szCs w:val="20"/>
                <w:lang w:eastAsia="de-DE"/>
              </w:rPr>
            </w:pPr>
          </w:p>
        </w:tc>
        <w:tc>
          <w:tcPr>
            <w:tcW w:w="1461" w:type="dxa"/>
            <w:tcBorders>
              <w:left w:val="nil"/>
              <w:right w:val="nil"/>
            </w:tcBorders>
            <w:shd w:val="clear" w:color="auto" w:fill="auto"/>
            <w:noWrap/>
            <w:vAlign w:val="bottom"/>
          </w:tcPr>
          <w:p w14:paraId="5F957999" w14:textId="77777777" w:rsidR="00446A39" w:rsidRDefault="00446A39">
            <w:pPr>
              <w:widowControl w:val="0"/>
              <w:spacing w:after="0"/>
              <w:rPr>
                <w:rFonts w:eastAsia="Times New Roman"/>
                <w:snapToGrid w:val="0"/>
                <w:szCs w:val="20"/>
                <w:lang w:eastAsia="de-DE"/>
              </w:rPr>
            </w:pPr>
          </w:p>
        </w:tc>
        <w:tc>
          <w:tcPr>
            <w:tcW w:w="160" w:type="dxa"/>
            <w:gridSpan w:val="2"/>
            <w:tcBorders>
              <w:left w:val="nil"/>
              <w:right w:val="single" w:sz="4" w:space="0" w:color="auto"/>
            </w:tcBorders>
            <w:shd w:val="clear" w:color="auto" w:fill="auto"/>
            <w:noWrap/>
            <w:vAlign w:val="bottom"/>
          </w:tcPr>
          <w:p w14:paraId="5F95799A" w14:textId="77777777" w:rsidR="00446A39" w:rsidRDefault="00446A39">
            <w:pPr>
              <w:widowControl w:val="0"/>
              <w:spacing w:after="0"/>
              <w:rPr>
                <w:rFonts w:eastAsia="Times New Roman"/>
                <w:snapToGrid w:val="0"/>
                <w:szCs w:val="20"/>
                <w:lang w:eastAsia="de-DE"/>
              </w:rPr>
            </w:pPr>
          </w:p>
        </w:tc>
        <w:tc>
          <w:tcPr>
            <w:tcW w:w="2762" w:type="dxa"/>
            <w:tcBorders>
              <w:left w:val="single" w:sz="4" w:space="0" w:color="auto"/>
              <w:right w:val="nil"/>
            </w:tcBorders>
            <w:shd w:val="clear" w:color="auto" w:fill="auto"/>
            <w:noWrap/>
            <w:vAlign w:val="bottom"/>
          </w:tcPr>
          <w:p w14:paraId="5F95799B" w14:textId="77777777" w:rsidR="00446A39" w:rsidRDefault="00446A39">
            <w:pPr>
              <w:widowControl w:val="0"/>
              <w:spacing w:after="0"/>
              <w:rPr>
                <w:rFonts w:eastAsia="Times New Roman"/>
                <w:snapToGrid w:val="0"/>
                <w:szCs w:val="20"/>
                <w:lang w:eastAsia="de-DE"/>
              </w:rPr>
            </w:pPr>
          </w:p>
        </w:tc>
        <w:tc>
          <w:tcPr>
            <w:tcW w:w="323" w:type="dxa"/>
            <w:tcBorders>
              <w:left w:val="nil"/>
              <w:right w:val="single" w:sz="4" w:space="0" w:color="auto"/>
            </w:tcBorders>
            <w:shd w:val="clear" w:color="auto" w:fill="auto"/>
            <w:noWrap/>
            <w:vAlign w:val="bottom"/>
          </w:tcPr>
          <w:p w14:paraId="5F95799C" w14:textId="77777777" w:rsidR="00446A39" w:rsidRDefault="00446A39">
            <w:pPr>
              <w:widowControl w:val="0"/>
              <w:spacing w:after="0"/>
              <w:rPr>
                <w:rFonts w:eastAsia="Times New Roman"/>
                <w:snapToGrid w:val="0"/>
                <w:szCs w:val="20"/>
                <w:lang w:eastAsia="de-DE"/>
              </w:rPr>
            </w:pPr>
          </w:p>
        </w:tc>
      </w:tr>
      <w:tr w:rsidR="00446A39" w14:paraId="5F9579A4" w14:textId="77777777">
        <w:trPr>
          <w:trHeight w:val="318"/>
        </w:trPr>
        <w:tc>
          <w:tcPr>
            <w:tcW w:w="2895" w:type="dxa"/>
            <w:gridSpan w:val="2"/>
            <w:tcBorders>
              <w:left w:val="single" w:sz="4" w:space="0" w:color="auto"/>
              <w:bottom w:val="single" w:sz="4" w:space="0" w:color="auto"/>
              <w:right w:val="single" w:sz="4" w:space="0" w:color="auto"/>
            </w:tcBorders>
            <w:shd w:val="clear" w:color="auto" w:fill="auto"/>
            <w:noWrap/>
            <w:vAlign w:val="bottom"/>
          </w:tcPr>
          <w:p w14:paraId="5F95799E" w14:textId="77777777" w:rsidR="00446A39" w:rsidRDefault="00446A39">
            <w:pPr>
              <w:widowControl w:val="0"/>
              <w:spacing w:after="0"/>
              <w:rPr>
                <w:rFonts w:eastAsia="Times New Roman"/>
                <w:b/>
                <w:snapToGrid w:val="0"/>
                <w:szCs w:val="20"/>
                <w:lang w:eastAsia="de-DE"/>
              </w:rPr>
            </w:pPr>
          </w:p>
        </w:tc>
        <w:tc>
          <w:tcPr>
            <w:tcW w:w="1414" w:type="dxa"/>
            <w:tcBorders>
              <w:left w:val="single" w:sz="4" w:space="0" w:color="auto"/>
              <w:bottom w:val="single" w:sz="4" w:space="0" w:color="auto"/>
              <w:right w:val="nil"/>
            </w:tcBorders>
            <w:shd w:val="clear" w:color="auto" w:fill="auto"/>
            <w:noWrap/>
            <w:vAlign w:val="bottom"/>
          </w:tcPr>
          <w:p w14:paraId="5F95799F" w14:textId="77777777" w:rsidR="00446A39" w:rsidRDefault="00446A39">
            <w:pPr>
              <w:widowControl w:val="0"/>
              <w:spacing w:after="0"/>
              <w:rPr>
                <w:rFonts w:eastAsia="Times New Roman"/>
                <w:snapToGrid w:val="0"/>
                <w:szCs w:val="20"/>
                <w:lang w:eastAsia="de-DE"/>
              </w:rPr>
            </w:pPr>
          </w:p>
        </w:tc>
        <w:tc>
          <w:tcPr>
            <w:tcW w:w="1461" w:type="dxa"/>
            <w:tcBorders>
              <w:left w:val="nil"/>
              <w:bottom w:val="single" w:sz="4" w:space="0" w:color="auto"/>
              <w:right w:val="nil"/>
            </w:tcBorders>
            <w:shd w:val="clear" w:color="auto" w:fill="auto"/>
            <w:noWrap/>
            <w:vAlign w:val="bottom"/>
          </w:tcPr>
          <w:p w14:paraId="5F9579A0" w14:textId="77777777" w:rsidR="00446A39" w:rsidRDefault="00446A39">
            <w:pPr>
              <w:widowControl w:val="0"/>
              <w:spacing w:after="0"/>
              <w:rPr>
                <w:rFonts w:eastAsia="Times New Roman"/>
                <w:snapToGrid w:val="0"/>
                <w:szCs w:val="20"/>
                <w:lang w:eastAsia="de-DE"/>
              </w:rPr>
            </w:pPr>
          </w:p>
        </w:tc>
        <w:tc>
          <w:tcPr>
            <w:tcW w:w="160" w:type="dxa"/>
            <w:gridSpan w:val="2"/>
            <w:tcBorders>
              <w:left w:val="nil"/>
              <w:bottom w:val="single" w:sz="4" w:space="0" w:color="auto"/>
              <w:right w:val="single" w:sz="4" w:space="0" w:color="auto"/>
            </w:tcBorders>
            <w:shd w:val="clear" w:color="auto" w:fill="auto"/>
            <w:noWrap/>
            <w:vAlign w:val="bottom"/>
          </w:tcPr>
          <w:p w14:paraId="5F9579A1" w14:textId="77777777" w:rsidR="00446A39" w:rsidRDefault="00446A39">
            <w:pPr>
              <w:widowControl w:val="0"/>
              <w:spacing w:after="0"/>
              <w:rPr>
                <w:rFonts w:eastAsia="Times New Roman"/>
                <w:snapToGrid w:val="0"/>
                <w:szCs w:val="20"/>
                <w:lang w:eastAsia="de-DE"/>
              </w:rPr>
            </w:pPr>
          </w:p>
        </w:tc>
        <w:tc>
          <w:tcPr>
            <w:tcW w:w="2762" w:type="dxa"/>
            <w:tcBorders>
              <w:left w:val="single" w:sz="4" w:space="0" w:color="auto"/>
              <w:bottom w:val="single" w:sz="4" w:space="0" w:color="auto"/>
              <w:right w:val="nil"/>
            </w:tcBorders>
            <w:shd w:val="clear" w:color="auto" w:fill="auto"/>
            <w:noWrap/>
            <w:vAlign w:val="bottom"/>
          </w:tcPr>
          <w:p w14:paraId="5F9579A2" w14:textId="77777777" w:rsidR="00446A39" w:rsidRDefault="00446A39">
            <w:pPr>
              <w:widowControl w:val="0"/>
              <w:spacing w:after="0"/>
              <w:rPr>
                <w:rFonts w:eastAsia="Times New Roman"/>
                <w:snapToGrid w:val="0"/>
                <w:szCs w:val="20"/>
                <w:lang w:eastAsia="de-DE"/>
              </w:rPr>
            </w:pPr>
          </w:p>
        </w:tc>
        <w:tc>
          <w:tcPr>
            <w:tcW w:w="323" w:type="dxa"/>
            <w:tcBorders>
              <w:left w:val="nil"/>
              <w:bottom w:val="single" w:sz="4" w:space="0" w:color="auto"/>
              <w:right w:val="single" w:sz="4" w:space="0" w:color="auto"/>
            </w:tcBorders>
            <w:shd w:val="clear" w:color="auto" w:fill="auto"/>
            <w:noWrap/>
            <w:vAlign w:val="bottom"/>
          </w:tcPr>
          <w:p w14:paraId="5F9579A3" w14:textId="77777777" w:rsidR="00446A39" w:rsidRDefault="00446A39">
            <w:pPr>
              <w:widowControl w:val="0"/>
              <w:spacing w:after="0"/>
              <w:rPr>
                <w:rFonts w:eastAsia="Times New Roman"/>
                <w:snapToGrid w:val="0"/>
                <w:szCs w:val="20"/>
                <w:lang w:eastAsia="de-DE"/>
              </w:rPr>
            </w:pPr>
          </w:p>
        </w:tc>
      </w:tr>
    </w:tbl>
    <w:p w14:paraId="5F9579A5" w14:textId="77777777" w:rsidR="00446A39" w:rsidRDefault="00446A39">
      <w:pPr>
        <w:widowControl w:val="0"/>
        <w:spacing w:after="0"/>
        <w:rPr>
          <w:rFonts w:eastAsia="Times New Roman"/>
          <w:b/>
          <w:snapToGrid w:val="0"/>
          <w:szCs w:val="20"/>
          <w:lang w:eastAsia="de-DE"/>
        </w:rPr>
      </w:pPr>
    </w:p>
    <w:p w14:paraId="5F9579A6" w14:textId="77777777" w:rsidR="00446A39" w:rsidRDefault="00446A39">
      <w:pPr>
        <w:widowControl w:val="0"/>
        <w:spacing w:after="0"/>
        <w:jc w:val="center"/>
        <w:rPr>
          <w:rFonts w:eastAsia="Times New Roman"/>
          <w:b/>
          <w:snapToGrid w:val="0"/>
          <w:szCs w:val="20"/>
          <w:lang w:eastAsia="de-DE"/>
        </w:rPr>
      </w:pPr>
    </w:p>
    <w:p w14:paraId="5F9579A7" w14:textId="77777777" w:rsidR="00446A39" w:rsidRDefault="003106D4">
      <w:pPr>
        <w:widowControl w:val="0"/>
        <w:spacing w:after="0"/>
        <w:jc w:val="center"/>
        <w:rPr>
          <w:rFonts w:eastAsia="Times New Roman"/>
          <w:b/>
          <w:snapToGrid w:val="0"/>
          <w:szCs w:val="20"/>
          <w:lang w:eastAsia="de-DE"/>
        </w:rPr>
      </w:pPr>
      <w:r>
        <w:rPr>
          <w:rFonts w:eastAsia="Times New Roman"/>
          <w:b/>
          <w:snapToGrid w:val="0"/>
          <w:szCs w:val="20"/>
          <w:lang w:eastAsia="de-DE"/>
        </w:rPr>
        <w:t>Wichtige Rufnummern</w:t>
      </w:r>
    </w:p>
    <w:p w14:paraId="5F9579A8" w14:textId="77777777" w:rsidR="00446A39" w:rsidRDefault="00446A39">
      <w:pPr>
        <w:widowControl w:val="0"/>
        <w:spacing w:after="0"/>
        <w:jc w:val="both"/>
        <w:rPr>
          <w:rFonts w:eastAsia="Times New Roman"/>
          <w:b/>
          <w:snapToGrid w:val="0"/>
          <w:szCs w:val="20"/>
          <w:lang w:eastAsia="de-DE"/>
        </w:rPr>
      </w:pPr>
    </w:p>
    <w:tbl>
      <w:tblPr>
        <w:tblW w:w="9000" w:type="dxa"/>
        <w:tblInd w:w="70" w:type="dxa"/>
        <w:tblLayout w:type="fixed"/>
        <w:tblCellMar>
          <w:left w:w="70" w:type="dxa"/>
          <w:right w:w="70" w:type="dxa"/>
        </w:tblCellMar>
        <w:tblLook w:val="0000" w:firstRow="0" w:lastRow="0" w:firstColumn="0" w:lastColumn="0" w:noHBand="0" w:noVBand="0"/>
      </w:tblPr>
      <w:tblGrid>
        <w:gridCol w:w="1560"/>
        <w:gridCol w:w="1320"/>
        <w:gridCol w:w="1114"/>
        <w:gridCol w:w="1437"/>
        <w:gridCol w:w="689"/>
        <w:gridCol w:w="2185"/>
        <w:gridCol w:w="695"/>
      </w:tblGrid>
      <w:tr w:rsidR="00446A39" w14:paraId="5F9579AF" w14:textId="77777777">
        <w:trPr>
          <w:trHeight w:val="528"/>
        </w:trPr>
        <w:tc>
          <w:tcPr>
            <w:tcW w:w="1560" w:type="dxa"/>
            <w:tcBorders>
              <w:top w:val="single" w:sz="4" w:space="0" w:color="auto"/>
              <w:left w:val="single" w:sz="4" w:space="0" w:color="auto"/>
              <w:bottom w:val="single" w:sz="4" w:space="0" w:color="auto"/>
              <w:right w:val="nil"/>
            </w:tcBorders>
            <w:shd w:val="clear" w:color="auto" w:fill="auto"/>
            <w:noWrap/>
            <w:vAlign w:val="bottom"/>
          </w:tcPr>
          <w:p w14:paraId="5F9579A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320" w:type="dxa"/>
            <w:tcBorders>
              <w:top w:val="single" w:sz="4" w:space="0" w:color="auto"/>
              <w:left w:val="nil"/>
              <w:bottom w:val="single" w:sz="4" w:space="0" w:color="auto"/>
              <w:right w:val="single" w:sz="8" w:space="0" w:color="auto"/>
            </w:tcBorders>
            <w:shd w:val="clear" w:color="auto" w:fill="auto"/>
            <w:noWrap/>
            <w:vAlign w:val="bottom"/>
          </w:tcPr>
          <w:p w14:paraId="5F9579A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114" w:type="dxa"/>
            <w:tcBorders>
              <w:top w:val="single" w:sz="4" w:space="0" w:color="auto"/>
              <w:left w:val="nil"/>
              <w:bottom w:val="single" w:sz="4" w:space="0" w:color="auto"/>
              <w:right w:val="nil"/>
            </w:tcBorders>
            <w:shd w:val="clear" w:color="auto" w:fill="auto"/>
            <w:noWrap/>
            <w:vAlign w:val="bottom"/>
          </w:tcPr>
          <w:p w14:paraId="5F9579A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single" w:sz="4" w:space="0" w:color="auto"/>
              <w:left w:val="nil"/>
              <w:bottom w:val="single" w:sz="4" w:space="0" w:color="auto"/>
              <w:right w:val="nil"/>
            </w:tcBorders>
            <w:shd w:val="clear" w:color="auto" w:fill="auto"/>
            <w:noWrap/>
            <w:vAlign w:val="bottom"/>
          </w:tcPr>
          <w:p w14:paraId="5F9579AC"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Namen</w:t>
            </w:r>
          </w:p>
        </w:tc>
        <w:tc>
          <w:tcPr>
            <w:tcW w:w="689" w:type="dxa"/>
            <w:tcBorders>
              <w:top w:val="single" w:sz="4" w:space="0" w:color="auto"/>
              <w:left w:val="nil"/>
              <w:bottom w:val="single" w:sz="4" w:space="0" w:color="auto"/>
              <w:right w:val="single" w:sz="8" w:space="0" w:color="auto"/>
            </w:tcBorders>
            <w:shd w:val="clear" w:color="auto" w:fill="auto"/>
            <w:noWrap/>
            <w:vAlign w:val="bottom"/>
          </w:tcPr>
          <w:p w14:paraId="5F9579A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880"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14:paraId="5F9579AE" w14:textId="77777777" w:rsidR="00446A39" w:rsidRDefault="003106D4">
            <w:pPr>
              <w:widowControl w:val="0"/>
              <w:spacing w:after="0"/>
              <w:rPr>
                <w:rFonts w:eastAsia="Times New Roman"/>
                <w:b/>
                <w:snapToGrid w:val="0"/>
                <w:szCs w:val="20"/>
                <w:lang w:eastAsia="de-DE"/>
              </w:rPr>
            </w:pPr>
            <w:r>
              <w:rPr>
                <w:rFonts w:eastAsia="Times New Roman"/>
                <w:snapToGrid w:val="0"/>
                <w:szCs w:val="20"/>
                <w:lang w:eastAsia="de-DE"/>
              </w:rPr>
              <w:t xml:space="preserve">              </w:t>
            </w:r>
            <w:r>
              <w:rPr>
                <w:rFonts w:eastAsia="Times New Roman"/>
                <w:b/>
                <w:snapToGrid w:val="0"/>
                <w:szCs w:val="20"/>
                <w:lang w:eastAsia="de-DE"/>
              </w:rPr>
              <w:t>Telefon</w:t>
            </w:r>
          </w:p>
        </w:tc>
      </w:tr>
      <w:tr w:rsidR="00446A39" w14:paraId="5F9579B7" w14:textId="77777777">
        <w:trPr>
          <w:trHeight w:val="359"/>
        </w:trPr>
        <w:tc>
          <w:tcPr>
            <w:tcW w:w="1560" w:type="dxa"/>
            <w:tcBorders>
              <w:top w:val="single" w:sz="4" w:space="0" w:color="auto"/>
              <w:left w:val="single" w:sz="8" w:space="0" w:color="auto"/>
              <w:bottom w:val="nil"/>
              <w:right w:val="nil"/>
            </w:tcBorders>
            <w:shd w:val="clear" w:color="auto" w:fill="auto"/>
            <w:noWrap/>
            <w:vAlign w:val="bottom"/>
          </w:tcPr>
          <w:p w14:paraId="5F9579B0"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Nächstes</w:t>
            </w:r>
          </w:p>
        </w:tc>
        <w:tc>
          <w:tcPr>
            <w:tcW w:w="1320" w:type="dxa"/>
            <w:tcBorders>
              <w:top w:val="single" w:sz="4" w:space="0" w:color="auto"/>
              <w:left w:val="nil"/>
              <w:bottom w:val="nil"/>
              <w:right w:val="single" w:sz="8" w:space="0" w:color="auto"/>
            </w:tcBorders>
            <w:shd w:val="clear" w:color="auto" w:fill="auto"/>
            <w:noWrap/>
            <w:vAlign w:val="bottom"/>
          </w:tcPr>
          <w:p w14:paraId="5F9579B1"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 </w:t>
            </w:r>
          </w:p>
        </w:tc>
        <w:tc>
          <w:tcPr>
            <w:tcW w:w="1114" w:type="dxa"/>
            <w:tcBorders>
              <w:top w:val="single" w:sz="4" w:space="0" w:color="auto"/>
              <w:left w:val="nil"/>
              <w:bottom w:val="nil"/>
              <w:right w:val="nil"/>
            </w:tcBorders>
            <w:shd w:val="clear" w:color="auto" w:fill="auto"/>
            <w:noWrap/>
            <w:vAlign w:val="bottom"/>
          </w:tcPr>
          <w:p w14:paraId="5F9579B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single" w:sz="4" w:space="0" w:color="auto"/>
              <w:left w:val="nil"/>
              <w:bottom w:val="nil"/>
              <w:right w:val="nil"/>
            </w:tcBorders>
            <w:shd w:val="clear" w:color="auto" w:fill="auto"/>
            <w:noWrap/>
            <w:vAlign w:val="bottom"/>
          </w:tcPr>
          <w:p w14:paraId="5F9579B3" w14:textId="77777777" w:rsidR="00446A39" w:rsidRDefault="00446A39">
            <w:pPr>
              <w:widowControl w:val="0"/>
              <w:spacing w:after="0"/>
              <w:rPr>
                <w:rFonts w:eastAsia="Times New Roman"/>
                <w:snapToGrid w:val="0"/>
                <w:szCs w:val="20"/>
                <w:lang w:eastAsia="de-DE"/>
              </w:rPr>
            </w:pPr>
          </w:p>
        </w:tc>
        <w:tc>
          <w:tcPr>
            <w:tcW w:w="689" w:type="dxa"/>
            <w:tcBorders>
              <w:top w:val="single" w:sz="4" w:space="0" w:color="auto"/>
              <w:left w:val="nil"/>
              <w:bottom w:val="nil"/>
              <w:right w:val="single" w:sz="8" w:space="0" w:color="auto"/>
            </w:tcBorders>
            <w:shd w:val="clear" w:color="auto" w:fill="auto"/>
            <w:noWrap/>
            <w:vAlign w:val="bottom"/>
          </w:tcPr>
          <w:p w14:paraId="5F9579B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single" w:sz="4" w:space="0" w:color="auto"/>
              <w:left w:val="nil"/>
              <w:bottom w:val="nil"/>
              <w:right w:val="nil"/>
            </w:tcBorders>
            <w:shd w:val="clear" w:color="auto" w:fill="auto"/>
            <w:noWrap/>
            <w:vAlign w:val="bottom"/>
          </w:tcPr>
          <w:p w14:paraId="5F9579B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single" w:sz="4" w:space="0" w:color="auto"/>
              <w:left w:val="nil"/>
              <w:bottom w:val="nil"/>
              <w:right w:val="single" w:sz="8" w:space="0" w:color="auto"/>
            </w:tcBorders>
            <w:shd w:val="clear" w:color="auto" w:fill="auto"/>
            <w:noWrap/>
            <w:vAlign w:val="bottom"/>
          </w:tcPr>
          <w:p w14:paraId="5F9579B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BF" w14:textId="77777777">
        <w:trPr>
          <w:trHeight w:val="359"/>
        </w:trPr>
        <w:tc>
          <w:tcPr>
            <w:tcW w:w="1560" w:type="dxa"/>
            <w:tcBorders>
              <w:top w:val="nil"/>
              <w:left w:val="single" w:sz="8" w:space="0" w:color="auto"/>
              <w:bottom w:val="single" w:sz="4" w:space="0" w:color="auto"/>
              <w:right w:val="nil"/>
            </w:tcBorders>
            <w:shd w:val="clear" w:color="auto" w:fill="auto"/>
            <w:noWrap/>
            <w:vAlign w:val="bottom"/>
          </w:tcPr>
          <w:p w14:paraId="5F9579B8"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Krankenhaus</w:t>
            </w:r>
          </w:p>
        </w:tc>
        <w:tc>
          <w:tcPr>
            <w:tcW w:w="1320" w:type="dxa"/>
            <w:tcBorders>
              <w:top w:val="nil"/>
              <w:left w:val="nil"/>
              <w:bottom w:val="single" w:sz="4" w:space="0" w:color="auto"/>
              <w:right w:val="single" w:sz="8" w:space="0" w:color="auto"/>
            </w:tcBorders>
            <w:shd w:val="clear" w:color="auto" w:fill="auto"/>
            <w:noWrap/>
            <w:vAlign w:val="bottom"/>
          </w:tcPr>
          <w:p w14:paraId="5F9579B9"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 </w:t>
            </w:r>
          </w:p>
        </w:tc>
        <w:tc>
          <w:tcPr>
            <w:tcW w:w="1114" w:type="dxa"/>
            <w:tcBorders>
              <w:top w:val="nil"/>
              <w:left w:val="nil"/>
              <w:bottom w:val="single" w:sz="4" w:space="0" w:color="auto"/>
              <w:right w:val="nil"/>
            </w:tcBorders>
            <w:shd w:val="clear" w:color="auto" w:fill="auto"/>
            <w:noWrap/>
            <w:vAlign w:val="bottom"/>
          </w:tcPr>
          <w:p w14:paraId="5F9579B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5F9579B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5F9579B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5F9579B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5F9579B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C6" w14:textId="77777777">
        <w:trPr>
          <w:trHeight w:val="339"/>
        </w:trPr>
        <w:tc>
          <w:tcPr>
            <w:tcW w:w="2880" w:type="dxa"/>
            <w:gridSpan w:val="2"/>
            <w:tcBorders>
              <w:top w:val="nil"/>
              <w:left w:val="single" w:sz="8" w:space="0" w:color="auto"/>
              <w:bottom w:val="nil"/>
              <w:right w:val="single" w:sz="8" w:space="0" w:color="auto"/>
            </w:tcBorders>
            <w:shd w:val="clear" w:color="auto" w:fill="auto"/>
            <w:noWrap/>
            <w:vAlign w:val="bottom"/>
          </w:tcPr>
          <w:p w14:paraId="5F9579C0"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Versorgungsunternehmen</w:t>
            </w:r>
          </w:p>
        </w:tc>
        <w:tc>
          <w:tcPr>
            <w:tcW w:w="1114" w:type="dxa"/>
            <w:tcBorders>
              <w:top w:val="nil"/>
              <w:left w:val="nil"/>
              <w:bottom w:val="nil"/>
              <w:right w:val="nil"/>
            </w:tcBorders>
            <w:shd w:val="clear" w:color="auto" w:fill="auto"/>
            <w:noWrap/>
            <w:vAlign w:val="bottom"/>
          </w:tcPr>
          <w:p w14:paraId="5F9579C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nil"/>
              <w:right w:val="nil"/>
            </w:tcBorders>
            <w:shd w:val="clear" w:color="auto" w:fill="auto"/>
            <w:noWrap/>
            <w:vAlign w:val="bottom"/>
          </w:tcPr>
          <w:p w14:paraId="5F9579C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nil"/>
              <w:right w:val="single" w:sz="8" w:space="0" w:color="auto"/>
            </w:tcBorders>
            <w:shd w:val="clear" w:color="auto" w:fill="auto"/>
            <w:noWrap/>
            <w:vAlign w:val="bottom"/>
          </w:tcPr>
          <w:p w14:paraId="5F9579C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nil"/>
              <w:right w:val="nil"/>
            </w:tcBorders>
            <w:shd w:val="clear" w:color="auto" w:fill="auto"/>
            <w:noWrap/>
            <w:vAlign w:val="bottom"/>
          </w:tcPr>
          <w:p w14:paraId="5F9579C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nil"/>
              <w:right w:val="single" w:sz="8" w:space="0" w:color="auto"/>
            </w:tcBorders>
            <w:shd w:val="clear" w:color="auto" w:fill="auto"/>
            <w:noWrap/>
            <w:vAlign w:val="bottom"/>
          </w:tcPr>
          <w:p w14:paraId="5F9579C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CD" w14:textId="77777777">
        <w:trPr>
          <w:trHeight w:val="359"/>
        </w:trPr>
        <w:tc>
          <w:tcPr>
            <w:tcW w:w="2880" w:type="dxa"/>
            <w:gridSpan w:val="2"/>
            <w:tcBorders>
              <w:top w:val="nil"/>
              <w:left w:val="single" w:sz="8" w:space="0" w:color="auto"/>
              <w:bottom w:val="single" w:sz="4" w:space="0" w:color="auto"/>
              <w:right w:val="single" w:sz="8" w:space="0" w:color="auto"/>
            </w:tcBorders>
            <w:shd w:val="clear" w:color="auto" w:fill="auto"/>
            <w:noWrap/>
            <w:vAlign w:val="bottom"/>
          </w:tcPr>
          <w:p w14:paraId="5F9579C7"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(Gas, Strom, Wasser)</w:t>
            </w:r>
          </w:p>
        </w:tc>
        <w:tc>
          <w:tcPr>
            <w:tcW w:w="1114" w:type="dxa"/>
            <w:tcBorders>
              <w:top w:val="nil"/>
              <w:left w:val="nil"/>
              <w:bottom w:val="single" w:sz="4" w:space="0" w:color="auto"/>
              <w:right w:val="nil"/>
            </w:tcBorders>
            <w:shd w:val="clear" w:color="auto" w:fill="auto"/>
            <w:noWrap/>
            <w:vAlign w:val="bottom"/>
          </w:tcPr>
          <w:p w14:paraId="5F9579C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5F9579C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5F9579C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5F9579C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5F9579C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D4" w14:textId="77777777">
        <w:trPr>
          <w:trHeight w:val="359"/>
        </w:trPr>
        <w:tc>
          <w:tcPr>
            <w:tcW w:w="2880" w:type="dxa"/>
            <w:gridSpan w:val="2"/>
            <w:tcBorders>
              <w:top w:val="nil"/>
              <w:left w:val="single" w:sz="8" w:space="0" w:color="auto"/>
              <w:bottom w:val="nil"/>
              <w:right w:val="single" w:sz="8" w:space="0" w:color="auto"/>
            </w:tcBorders>
            <w:shd w:val="clear" w:color="auto" w:fill="auto"/>
            <w:noWrap/>
            <w:vAlign w:val="bottom"/>
          </w:tcPr>
          <w:p w14:paraId="5F9579CE"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Versorgungsunternehmen</w:t>
            </w:r>
          </w:p>
        </w:tc>
        <w:tc>
          <w:tcPr>
            <w:tcW w:w="1114" w:type="dxa"/>
            <w:tcBorders>
              <w:top w:val="nil"/>
              <w:left w:val="nil"/>
              <w:bottom w:val="nil"/>
              <w:right w:val="nil"/>
            </w:tcBorders>
            <w:shd w:val="clear" w:color="auto" w:fill="auto"/>
            <w:noWrap/>
            <w:vAlign w:val="bottom"/>
          </w:tcPr>
          <w:p w14:paraId="5F9579C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nil"/>
              <w:right w:val="nil"/>
            </w:tcBorders>
            <w:shd w:val="clear" w:color="auto" w:fill="auto"/>
            <w:noWrap/>
            <w:vAlign w:val="bottom"/>
          </w:tcPr>
          <w:p w14:paraId="5F9579D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nil"/>
              <w:right w:val="single" w:sz="8" w:space="0" w:color="auto"/>
            </w:tcBorders>
            <w:shd w:val="clear" w:color="auto" w:fill="auto"/>
            <w:noWrap/>
            <w:vAlign w:val="bottom"/>
          </w:tcPr>
          <w:p w14:paraId="5F9579D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nil"/>
              <w:right w:val="nil"/>
            </w:tcBorders>
            <w:shd w:val="clear" w:color="auto" w:fill="auto"/>
            <w:noWrap/>
            <w:vAlign w:val="bottom"/>
          </w:tcPr>
          <w:p w14:paraId="5F9579D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nil"/>
              <w:right w:val="single" w:sz="8" w:space="0" w:color="auto"/>
            </w:tcBorders>
            <w:shd w:val="clear" w:color="auto" w:fill="auto"/>
            <w:noWrap/>
            <w:vAlign w:val="bottom"/>
          </w:tcPr>
          <w:p w14:paraId="5F9579D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DB" w14:textId="77777777">
        <w:trPr>
          <w:trHeight w:val="359"/>
        </w:trPr>
        <w:tc>
          <w:tcPr>
            <w:tcW w:w="2880" w:type="dxa"/>
            <w:gridSpan w:val="2"/>
            <w:tcBorders>
              <w:top w:val="nil"/>
              <w:left w:val="single" w:sz="8" w:space="0" w:color="auto"/>
              <w:bottom w:val="single" w:sz="4" w:space="0" w:color="auto"/>
              <w:right w:val="single" w:sz="8" w:space="0" w:color="000000"/>
            </w:tcBorders>
            <w:shd w:val="clear" w:color="auto" w:fill="auto"/>
            <w:noWrap/>
            <w:vAlign w:val="bottom"/>
          </w:tcPr>
          <w:p w14:paraId="5F9579D5"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(Gas, Strom, Wasser)</w:t>
            </w:r>
          </w:p>
        </w:tc>
        <w:tc>
          <w:tcPr>
            <w:tcW w:w="1114" w:type="dxa"/>
            <w:tcBorders>
              <w:top w:val="nil"/>
              <w:left w:val="nil"/>
              <w:bottom w:val="single" w:sz="4" w:space="0" w:color="auto"/>
              <w:right w:val="nil"/>
            </w:tcBorders>
            <w:shd w:val="clear" w:color="auto" w:fill="auto"/>
            <w:noWrap/>
            <w:vAlign w:val="bottom"/>
          </w:tcPr>
          <w:p w14:paraId="5F9579D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5F9579D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5F9579D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5F9579D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5F9579D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E2" w14:textId="77777777">
        <w:trPr>
          <w:trHeight w:val="359"/>
        </w:trPr>
        <w:tc>
          <w:tcPr>
            <w:tcW w:w="2880" w:type="dxa"/>
            <w:gridSpan w:val="2"/>
            <w:tcBorders>
              <w:top w:val="nil"/>
              <w:left w:val="single" w:sz="8" w:space="0" w:color="auto"/>
              <w:bottom w:val="nil"/>
              <w:right w:val="single" w:sz="8" w:space="0" w:color="auto"/>
            </w:tcBorders>
            <w:shd w:val="clear" w:color="auto" w:fill="auto"/>
            <w:noWrap/>
            <w:vAlign w:val="bottom"/>
          </w:tcPr>
          <w:p w14:paraId="5F9579DC"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Deutsche Bundesbahn</w:t>
            </w:r>
          </w:p>
        </w:tc>
        <w:tc>
          <w:tcPr>
            <w:tcW w:w="1114" w:type="dxa"/>
            <w:tcBorders>
              <w:top w:val="nil"/>
              <w:left w:val="nil"/>
              <w:bottom w:val="nil"/>
              <w:right w:val="nil"/>
            </w:tcBorders>
            <w:shd w:val="clear" w:color="auto" w:fill="auto"/>
            <w:noWrap/>
            <w:vAlign w:val="bottom"/>
          </w:tcPr>
          <w:p w14:paraId="5F9579D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nil"/>
              <w:right w:val="nil"/>
            </w:tcBorders>
            <w:shd w:val="clear" w:color="auto" w:fill="auto"/>
            <w:noWrap/>
            <w:vAlign w:val="bottom"/>
          </w:tcPr>
          <w:p w14:paraId="5F9579D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nil"/>
              <w:right w:val="single" w:sz="8" w:space="0" w:color="auto"/>
            </w:tcBorders>
            <w:shd w:val="clear" w:color="auto" w:fill="auto"/>
            <w:noWrap/>
            <w:vAlign w:val="bottom"/>
          </w:tcPr>
          <w:p w14:paraId="5F9579D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nil"/>
              <w:right w:val="nil"/>
            </w:tcBorders>
            <w:shd w:val="clear" w:color="auto" w:fill="auto"/>
            <w:noWrap/>
            <w:vAlign w:val="bottom"/>
          </w:tcPr>
          <w:p w14:paraId="5F9579E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nil"/>
              <w:right w:val="single" w:sz="8" w:space="0" w:color="auto"/>
            </w:tcBorders>
            <w:shd w:val="clear" w:color="auto" w:fill="auto"/>
            <w:noWrap/>
            <w:vAlign w:val="bottom"/>
          </w:tcPr>
          <w:p w14:paraId="5F9579E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EA" w14:textId="77777777">
        <w:trPr>
          <w:trHeight w:val="359"/>
        </w:trPr>
        <w:tc>
          <w:tcPr>
            <w:tcW w:w="1560" w:type="dxa"/>
            <w:tcBorders>
              <w:top w:val="nil"/>
              <w:left w:val="single" w:sz="8" w:space="0" w:color="auto"/>
              <w:bottom w:val="single" w:sz="4" w:space="0" w:color="auto"/>
              <w:right w:val="nil"/>
            </w:tcBorders>
            <w:shd w:val="clear" w:color="auto" w:fill="auto"/>
            <w:noWrap/>
            <w:vAlign w:val="bottom"/>
          </w:tcPr>
          <w:p w14:paraId="5F9579E3" w14:textId="77777777" w:rsidR="00446A39" w:rsidRDefault="00446A39">
            <w:pPr>
              <w:widowControl w:val="0"/>
              <w:spacing w:after="0"/>
              <w:rPr>
                <w:rFonts w:eastAsia="Times New Roman"/>
                <w:b/>
                <w:snapToGrid w:val="0"/>
                <w:szCs w:val="20"/>
                <w:lang w:eastAsia="de-DE"/>
              </w:rPr>
            </w:pPr>
          </w:p>
        </w:tc>
        <w:tc>
          <w:tcPr>
            <w:tcW w:w="1320" w:type="dxa"/>
            <w:tcBorders>
              <w:top w:val="nil"/>
              <w:left w:val="nil"/>
              <w:bottom w:val="single" w:sz="4" w:space="0" w:color="auto"/>
              <w:right w:val="single" w:sz="8" w:space="0" w:color="auto"/>
            </w:tcBorders>
            <w:shd w:val="clear" w:color="auto" w:fill="auto"/>
            <w:noWrap/>
            <w:vAlign w:val="bottom"/>
          </w:tcPr>
          <w:p w14:paraId="5F9579E4"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 </w:t>
            </w:r>
          </w:p>
        </w:tc>
        <w:tc>
          <w:tcPr>
            <w:tcW w:w="1114" w:type="dxa"/>
            <w:tcBorders>
              <w:top w:val="nil"/>
              <w:left w:val="nil"/>
              <w:bottom w:val="single" w:sz="4" w:space="0" w:color="auto"/>
              <w:right w:val="nil"/>
            </w:tcBorders>
            <w:shd w:val="clear" w:color="auto" w:fill="auto"/>
            <w:noWrap/>
            <w:vAlign w:val="bottom"/>
          </w:tcPr>
          <w:p w14:paraId="5F9579E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5F9579E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5F9579E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5F9579E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5F9579E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F1" w14:textId="77777777">
        <w:trPr>
          <w:trHeight w:val="359"/>
        </w:trPr>
        <w:tc>
          <w:tcPr>
            <w:tcW w:w="2880" w:type="dxa"/>
            <w:gridSpan w:val="2"/>
            <w:tcBorders>
              <w:top w:val="nil"/>
              <w:left w:val="single" w:sz="8" w:space="0" w:color="auto"/>
              <w:bottom w:val="nil"/>
              <w:right w:val="single" w:sz="8" w:space="0" w:color="auto"/>
            </w:tcBorders>
            <w:shd w:val="clear" w:color="auto" w:fill="auto"/>
            <w:noWrap/>
            <w:vAlign w:val="bottom"/>
          </w:tcPr>
          <w:p w14:paraId="5F9579EB"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Dezernat 56</w:t>
            </w:r>
          </w:p>
        </w:tc>
        <w:tc>
          <w:tcPr>
            <w:tcW w:w="1114" w:type="dxa"/>
            <w:tcBorders>
              <w:top w:val="nil"/>
              <w:left w:val="nil"/>
              <w:bottom w:val="nil"/>
              <w:right w:val="nil"/>
            </w:tcBorders>
            <w:shd w:val="clear" w:color="auto" w:fill="auto"/>
            <w:noWrap/>
            <w:vAlign w:val="bottom"/>
          </w:tcPr>
          <w:p w14:paraId="5F9579E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nil"/>
              <w:right w:val="nil"/>
            </w:tcBorders>
            <w:shd w:val="clear" w:color="auto" w:fill="auto"/>
            <w:noWrap/>
            <w:vAlign w:val="bottom"/>
          </w:tcPr>
          <w:p w14:paraId="5F9579E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nil"/>
              <w:right w:val="single" w:sz="8" w:space="0" w:color="auto"/>
            </w:tcBorders>
            <w:shd w:val="clear" w:color="auto" w:fill="auto"/>
            <w:noWrap/>
            <w:vAlign w:val="bottom"/>
          </w:tcPr>
          <w:p w14:paraId="5F9579E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nil"/>
              <w:right w:val="nil"/>
            </w:tcBorders>
            <w:shd w:val="clear" w:color="auto" w:fill="auto"/>
            <w:noWrap/>
            <w:vAlign w:val="bottom"/>
          </w:tcPr>
          <w:p w14:paraId="5F9579E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nil"/>
              <w:right w:val="single" w:sz="8" w:space="0" w:color="auto"/>
            </w:tcBorders>
            <w:shd w:val="clear" w:color="auto" w:fill="auto"/>
            <w:noWrap/>
            <w:vAlign w:val="bottom"/>
          </w:tcPr>
          <w:p w14:paraId="5F9579F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F8" w14:textId="77777777">
        <w:trPr>
          <w:trHeight w:val="359"/>
        </w:trPr>
        <w:tc>
          <w:tcPr>
            <w:tcW w:w="2880" w:type="dxa"/>
            <w:gridSpan w:val="2"/>
            <w:tcBorders>
              <w:top w:val="nil"/>
              <w:left w:val="single" w:sz="8" w:space="0" w:color="auto"/>
              <w:bottom w:val="single" w:sz="4" w:space="0" w:color="auto"/>
              <w:right w:val="single" w:sz="8" w:space="0" w:color="auto"/>
            </w:tcBorders>
            <w:shd w:val="clear" w:color="auto" w:fill="auto"/>
            <w:noWrap/>
            <w:vAlign w:val="bottom"/>
          </w:tcPr>
          <w:p w14:paraId="5F9579F2"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Bezirksregierung …</w:t>
            </w:r>
          </w:p>
        </w:tc>
        <w:tc>
          <w:tcPr>
            <w:tcW w:w="1114" w:type="dxa"/>
            <w:tcBorders>
              <w:top w:val="nil"/>
              <w:left w:val="nil"/>
              <w:bottom w:val="single" w:sz="4" w:space="0" w:color="auto"/>
              <w:right w:val="nil"/>
            </w:tcBorders>
            <w:shd w:val="clear" w:color="auto" w:fill="auto"/>
            <w:noWrap/>
            <w:vAlign w:val="bottom"/>
          </w:tcPr>
          <w:p w14:paraId="5F9579F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4" w:space="0" w:color="auto"/>
              <w:right w:val="nil"/>
            </w:tcBorders>
            <w:shd w:val="clear" w:color="auto" w:fill="auto"/>
            <w:noWrap/>
            <w:vAlign w:val="bottom"/>
          </w:tcPr>
          <w:p w14:paraId="5F9579F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4" w:space="0" w:color="auto"/>
              <w:right w:val="single" w:sz="8" w:space="0" w:color="auto"/>
            </w:tcBorders>
            <w:shd w:val="clear" w:color="auto" w:fill="auto"/>
            <w:noWrap/>
            <w:vAlign w:val="bottom"/>
          </w:tcPr>
          <w:p w14:paraId="5F9579F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4" w:space="0" w:color="auto"/>
              <w:right w:val="nil"/>
            </w:tcBorders>
            <w:shd w:val="clear" w:color="auto" w:fill="auto"/>
            <w:noWrap/>
            <w:vAlign w:val="bottom"/>
          </w:tcPr>
          <w:p w14:paraId="5F9579F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4" w:space="0" w:color="auto"/>
              <w:right w:val="single" w:sz="8" w:space="0" w:color="auto"/>
            </w:tcBorders>
            <w:shd w:val="clear" w:color="auto" w:fill="auto"/>
            <w:noWrap/>
            <w:vAlign w:val="bottom"/>
          </w:tcPr>
          <w:p w14:paraId="5F9579F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9FF" w14:textId="77777777">
        <w:trPr>
          <w:trHeight w:val="507"/>
        </w:trPr>
        <w:tc>
          <w:tcPr>
            <w:tcW w:w="2880" w:type="dxa"/>
            <w:gridSpan w:val="2"/>
            <w:tcBorders>
              <w:top w:val="nil"/>
              <w:left w:val="single" w:sz="8" w:space="0" w:color="auto"/>
              <w:bottom w:val="single" w:sz="8" w:space="0" w:color="auto"/>
              <w:right w:val="single" w:sz="8" w:space="0" w:color="auto"/>
            </w:tcBorders>
            <w:shd w:val="clear" w:color="auto" w:fill="auto"/>
            <w:noWrap/>
            <w:vAlign w:val="bottom"/>
          </w:tcPr>
          <w:p w14:paraId="5F9579F9" w14:textId="77777777" w:rsidR="00446A39" w:rsidRDefault="003106D4">
            <w:pPr>
              <w:widowControl w:val="0"/>
              <w:spacing w:after="0"/>
              <w:rPr>
                <w:rFonts w:eastAsia="Times New Roman"/>
                <w:b/>
                <w:snapToGrid w:val="0"/>
                <w:szCs w:val="20"/>
                <w:lang w:eastAsia="de-DE"/>
              </w:rPr>
            </w:pPr>
            <w:r>
              <w:rPr>
                <w:rFonts w:eastAsia="Times New Roman"/>
                <w:b/>
                <w:snapToGrid w:val="0"/>
                <w:szCs w:val="20"/>
                <w:lang w:eastAsia="de-DE"/>
              </w:rPr>
              <w:t>Stadtverwaltung …</w:t>
            </w:r>
          </w:p>
        </w:tc>
        <w:tc>
          <w:tcPr>
            <w:tcW w:w="1114" w:type="dxa"/>
            <w:tcBorders>
              <w:top w:val="nil"/>
              <w:left w:val="nil"/>
              <w:bottom w:val="single" w:sz="8" w:space="0" w:color="auto"/>
              <w:right w:val="nil"/>
            </w:tcBorders>
            <w:shd w:val="clear" w:color="auto" w:fill="auto"/>
            <w:noWrap/>
            <w:vAlign w:val="bottom"/>
          </w:tcPr>
          <w:p w14:paraId="5F9579F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437" w:type="dxa"/>
            <w:tcBorders>
              <w:top w:val="nil"/>
              <w:left w:val="nil"/>
              <w:bottom w:val="single" w:sz="8" w:space="0" w:color="auto"/>
              <w:right w:val="nil"/>
            </w:tcBorders>
            <w:shd w:val="clear" w:color="auto" w:fill="auto"/>
            <w:noWrap/>
            <w:vAlign w:val="bottom"/>
          </w:tcPr>
          <w:p w14:paraId="5F9579F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89" w:type="dxa"/>
            <w:tcBorders>
              <w:top w:val="nil"/>
              <w:left w:val="nil"/>
              <w:bottom w:val="single" w:sz="8" w:space="0" w:color="auto"/>
              <w:right w:val="single" w:sz="8" w:space="0" w:color="auto"/>
            </w:tcBorders>
            <w:shd w:val="clear" w:color="auto" w:fill="auto"/>
            <w:noWrap/>
            <w:vAlign w:val="bottom"/>
          </w:tcPr>
          <w:p w14:paraId="5F9579F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185" w:type="dxa"/>
            <w:tcBorders>
              <w:top w:val="nil"/>
              <w:left w:val="nil"/>
              <w:bottom w:val="single" w:sz="8" w:space="0" w:color="auto"/>
              <w:right w:val="nil"/>
            </w:tcBorders>
            <w:shd w:val="clear" w:color="auto" w:fill="auto"/>
            <w:noWrap/>
            <w:vAlign w:val="bottom"/>
          </w:tcPr>
          <w:p w14:paraId="5F9579F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695" w:type="dxa"/>
            <w:tcBorders>
              <w:top w:val="nil"/>
              <w:left w:val="nil"/>
              <w:bottom w:val="single" w:sz="8" w:space="0" w:color="auto"/>
              <w:right w:val="single" w:sz="8" w:space="0" w:color="auto"/>
            </w:tcBorders>
            <w:shd w:val="clear" w:color="auto" w:fill="auto"/>
            <w:noWrap/>
            <w:vAlign w:val="bottom"/>
          </w:tcPr>
          <w:p w14:paraId="5F9579F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bl>
    <w:p w14:paraId="5F957A00" w14:textId="77777777" w:rsidR="00446A39" w:rsidRDefault="00446A39">
      <w:pPr>
        <w:widowControl w:val="0"/>
        <w:spacing w:after="0"/>
        <w:jc w:val="both"/>
        <w:rPr>
          <w:rFonts w:eastAsia="Times New Roman"/>
          <w:b/>
          <w:snapToGrid w:val="0"/>
          <w:szCs w:val="20"/>
          <w:lang w:eastAsia="de-DE"/>
        </w:rPr>
      </w:pPr>
    </w:p>
    <w:p w14:paraId="5F957A01" w14:textId="77777777" w:rsidR="00446A39" w:rsidRDefault="003106D4">
      <w:pPr>
        <w:widowControl w:val="0"/>
        <w:spacing w:after="0"/>
        <w:jc w:val="both"/>
        <w:rPr>
          <w:rFonts w:eastAsia="Times New Roman"/>
          <w:b/>
          <w:snapToGrid w:val="0"/>
          <w:szCs w:val="20"/>
          <w:lang w:eastAsia="de-DE"/>
        </w:rPr>
      </w:pPr>
      <w:r>
        <w:rPr>
          <w:rFonts w:eastAsia="Times New Roman"/>
          <w:b/>
          <w:snapToGrid w:val="0"/>
          <w:szCs w:val="20"/>
          <w:lang w:eastAsia="de-DE"/>
        </w:rPr>
        <w:br w:type="page"/>
      </w:r>
      <w:r>
        <w:rPr>
          <w:rFonts w:eastAsia="Times New Roman"/>
          <w:b/>
          <w:snapToGrid w:val="0"/>
          <w:szCs w:val="20"/>
          <w:lang w:eastAsia="de-DE"/>
        </w:rPr>
        <w:lastRenderedPageBreak/>
        <w:t>Anlage 3</w:t>
      </w:r>
    </w:p>
    <w:p w14:paraId="5F957A02" w14:textId="77777777" w:rsidR="00446A39" w:rsidRDefault="00446A39">
      <w:pPr>
        <w:widowControl w:val="0"/>
        <w:spacing w:after="0"/>
        <w:rPr>
          <w:rFonts w:eastAsia="Times New Roman"/>
          <w:snapToGrid w:val="0"/>
          <w:szCs w:val="20"/>
          <w:lang w:eastAsia="de-DE"/>
        </w:rPr>
      </w:pPr>
    </w:p>
    <w:tbl>
      <w:tblPr>
        <w:tblW w:w="9375" w:type="dxa"/>
        <w:tblInd w:w="55" w:type="dxa"/>
        <w:tblBorders>
          <w:top w:val="single" w:sz="18" w:space="0" w:color="FF0000"/>
          <w:left w:val="single" w:sz="18" w:space="0" w:color="FF0000"/>
          <w:bottom w:val="single" w:sz="18" w:space="0" w:color="FF0000"/>
          <w:right w:val="single" w:sz="18" w:space="0" w:color="FF0000"/>
        </w:tblBorders>
        <w:tblLayout w:type="fixed"/>
        <w:tblCellMar>
          <w:left w:w="70" w:type="dxa"/>
          <w:right w:w="70" w:type="dxa"/>
        </w:tblCellMar>
        <w:tblLook w:val="0000" w:firstRow="0" w:lastRow="0" w:firstColumn="0" w:lastColumn="0" w:noHBand="0" w:noVBand="0"/>
      </w:tblPr>
      <w:tblGrid>
        <w:gridCol w:w="1385"/>
        <w:gridCol w:w="1096"/>
        <w:gridCol w:w="1216"/>
        <w:gridCol w:w="1216"/>
        <w:gridCol w:w="1216"/>
        <w:gridCol w:w="1216"/>
        <w:gridCol w:w="2030"/>
      </w:tblGrid>
      <w:tr w:rsidR="00446A39" w14:paraId="5F957A0A" w14:textId="77777777">
        <w:trPr>
          <w:trHeight w:val="270"/>
        </w:trPr>
        <w:tc>
          <w:tcPr>
            <w:tcW w:w="1385" w:type="dxa"/>
            <w:shd w:val="clear" w:color="auto" w:fill="auto"/>
            <w:noWrap/>
            <w:vAlign w:val="bottom"/>
          </w:tcPr>
          <w:p w14:paraId="5F957A0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0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5F957A0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5F957A0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5F957A0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5F957A0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030" w:type="dxa"/>
            <w:shd w:val="clear" w:color="auto" w:fill="auto"/>
            <w:noWrap/>
            <w:vAlign w:val="bottom"/>
          </w:tcPr>
          <w:p w14:paraId="5F957A0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10" w14:textId="77777777">
        <w:trPr>
          <w:trHeight w:val="405"/>
        </w:trPr>
        <w:tc>
          <w:tcPr>
            <w:tcW w:w="1385" w:type="dxa"/>
            <w:shd w:val="clear" w:color="auto" w:fill="auto"/>
            <w:noWrap/>
            <w:vAlign w:val="bottom"/>
          </w:tcPr>
          <w:p w14:paraId="5F957A0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0C" w14:textId="77777777" w:rsidR="00446A39" w:rsidRDefault="00446A39">
            <w:pPr>
              <w:widowControl w:val="0"/>
              <w:spacing w:after="0"/>
              <w:rPr>
                <w:rFonts w:eastAsia="Times New Roman"/>
                <w:snapToGrid w:val="0"/>
                <w:szCs w:val="20"/>
                <w:lang w:eastAsia="de-DE"/>
              </w:rPr>
            </w:pPr>
          </w:p>
        </w:tc>
        <w:tc>
          <w:tcPr>
            <w:tcW w:w="3648" w:type="dxa"/>
            <w:gridSpan w:val="3"/>
            <w:shd w:val="clear" w:color="auto" w:fill="auto"/>
            <w:noWrap/>
            <w:vAlign w:val="bottom"/>
          </w:tcPr>
          <w:p w14:paraId="5F957A0D" w14:textId="77777777" w:rsidR="00446A39" w:rsidRDefault="003106D4">
            <w:pPr>
              <w:widowControl w:val="0"/>
              <w:spacing w:after="0"/>
              <w:jc w:val="center"/>
              <w:rPr>
                <w:rFonts w:eastAsia="Times New Roman"/>
                <w:b/>
                <w:bCs/>
                <w:snapToGrid w:val="0"/>
                <w:szCs w:val="20"/>
                <w:u w:val="single"/>
                <w:lang w:eastAsia="de-DE"/>
              </w:rPr>
            </w:pPr>
            <w:r>
              <w:rPr>
                <w:rFonts w:eastAsia="Times New Roman"/>
                <w:b/>
                <w:bCs/>
                <w:snapToGrid w:val="0"/>
                <w:szCs w:val="20"/>
                <w:u w:val="single"/>
                <w:lang w:eastAsia="de-DE"/>
              </w:rPr>
              <w:t>Verhalten im Brandfall</w:t>
            </w:r>
          </w:p>
        </w:tc>
        <w:tc>
          <w:tcPr>
            <w:tcW w:w="1216" w:type="dxa"/>
            <w:shd w:val="clear" w:color="auto" w:fill="auto"/>
            <w:noWrap/>
            <w:vAlign w:val="bottom"/>
          </w:tcPr>
          <w:p w14:paraId="5F957A0E"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0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18" w14:textId="77777777">
        <w:trPr>
          <w:trHeight w:val="255"/>
        </w:trPr>
        <w:tc>
          <w:tcPr>
            <w:tcW w:w="1385" w:type="dxa"/>
            <w:shd w:val="clear" w:color="auto" w:fill="auto"/>
            <w:noWrap/>
            <w:vAlign w:val="bottom"/>
          </w:tcPr>
          <w:p w14:paraId="5F957A1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12"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13"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14"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15"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16"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1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1E" w14:textId="77777777">
        <w:trPr>
          <w:trHeight w:val="405"/>
        </w:trPr>
        <w:tc>
          <w:tcPr>
            <w:tcW w:w="1385" w:type="dxa"/>
            <w:shd w:val="clear" w:color="auto" w:fill="auto"/>
            <w:noWrap/>
            <w:vAlign w:val="bottom"/>
          </w:tcPr>
          <w:p w14:paraId="5F957A1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1A" w14:textId="77777777" w:rsidR="00446A39" w:rsidRDefault="00446A39">
            <w:pPr>
              <w:widowControl w:val="0"/>
              <w:spacing w:after="0"/>
              <w:rPr>
                <w:rFonts w:eastAsia="Times New Roman"/>
                <w:snapToGrid w:val="0"/>
                <w:szCs w:val="20"/>
                <w:lang w:eastAsia="de-DE"/>
              </w:rPr>
            </w:pPr>
          </w:p>
        </w:tc>
        <w:tc>
          <w:tcPr>
            <w:tcW w:w="3648" w:type="dxa"/>
            <w:gridSpan w:val="3"/>
            <w:shd w:val="clear" w:color="auto" w:fill="auto"/>
            <w:noWrap/>
            <w:vAlign w:val="bottom"/>
          </w:tcPr>
          <w:p w14:paraId="5F957A1B" w14:textId="77777777" w:rsidR="00446A39" w:rsidRDefault="003106D4">
            <w:pPr>
              <w:widowControl w:val="0"/>
              <w:spacing w:after="0"/>
              <w:jc w:val="center"/>
              <w:rPr>
                <w:rFonts w:eastAsia="Times New Roman"/>
                <w:b/>
                <w:bCs/>
                <w:snapToGrid w:val="0"/>
                <w:szCs w:val="20"/>
                <w:lang w:eastAsia="de-DE"/>
              </w:rPr>
            </w:pPr>
            <w:r>
              <w:rPr>
                <w:rFonts w:eastAsia="Times New Roman"/>
                <w:b/>
                <w:bCs/>
                <w:snapToGrid w:val="0"/>
                <w:szCs w:val="20"/>
                <w:lang w:eastAsia="de-DE"/>
              </w:rPr>
              <w:t>Ruhe bewahren</w:t>
            </w:r>
          </w:p>
        </w:tc>
        <w:tc>
          <w:tcPr>
            <w:tcW w:w="1216" w:type="dxa"/>
            <w:shd w:val="clear" w:color="auto" w:fill="auto"/>
            <w:noWrap/>
            <w:vAlign w:val="bottom"/>
          </w:tcPr>
          <w:p w14:paraId="5F957A1C"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1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26" w14:textId="77777777">
        <w:trPr>
          <w:trHeight w:val="255"/>
        </w:trPr>
        <w:tc>
          <w:tcPr>
            <w:tcW w:w="1385" w:type="dxa"/>
            <w:shd w:val="clear" w:color="auto" w:fill="auto"/>
            <w:noWrap/>
            <w:vAlign w:val="bottom"/>
          </w:tcPr>
          <w:p w14:paraId="5F957A1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20"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21"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22"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23"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24"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2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29" w14:textId="77777777">
        <w:trPr>
          <w:trHeight w:val="405"/>
        </w:trPr>
        <w:tc>
          <w:tcPr>
            <w:tcW w:w="2481" w:type="dxa"/>
            <w:gridSpan w:val="2"/>
            <w:shd w:val="clear" w:color="auto" w:fill="auto"/>
            <w:noWrap/>
            <w:vAlign w:val="bottom"/>
          </w:tcPr>
          <w:p w14:paraId="5F957A27" w14:textId="77777777" w:rsidR="00446A39" w:rsidRDefault="003106D4">
            <w:pPr>
              <w:widowControl w:val="0"/>
              <w:spacing w:after="0"/>
              <w:jc w:val="center"/>
              <w:rPr>
                <w:rFonts w:eastAsia="Times New Roman"/>
                <w:snapToGrid w:val="0"/>
                <w:szCs w:val="20"/>
                <w:lang w:eastAsia="de-DE"/>
              </w:rPr>
            </w:pPr>
            <w:r>
              <w:rPr>
                <w:rFonts w:eastAsia="Times New Roman"/>
                <w:snapToGrid w:val="0"/>
                <w:szCs w:val="20"/>
                <w:lang w:eastAsia="de-DE"/>
              </w:rPr>
              <w:t xml:space="preserve">In Sicherheit </w:t>
            </w:r>
          </w:p>
        </w:tc>
        <w:tc>
          <w:tcPr>
            <w:tcW w:w="6894" w:type="dxa"/>
            <w:gridSpan w:val="5"/>
            <w:shd w:val="clear" w:color="auto" w:fill="auto"/>
            <w:noWrap/>
            <w:vAlign w:val="bottom"/>
          </w:tcPr>
          <w:p w14:paraId="5F957A2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Wenn vorhanden, dem gekennzeichneten Fluchtweg folgen.</w:t>
            </w:r>
          </w:p>
        </w:tc>
      </w:tr>
      <w:tr w:rsidR="00446A39" w14:paraId="5F957A2E" w14:textId="77777777">
        <w:trPr>
          <w:trHeight w:val="405"/>
        </w:trPr>
        <w:tc>
          <w:tcPr>
            <w:tcW w:w="2481" w:type="dxa"/>
            <w:gridSpan w:val="2"/>
            <w:shd w:val="clear" w:color="auto" w:fill="auto"/>
            <w:noWrap/>
            <w:vAlign w:val="bottom"/>
          </w:tcPr>
          <w:p w14:paraId="5F957A2A" w14:textId="77777777" w:rsidR="00446A39" w:rsidRDefault="003106D4">
            <w:pPr>
              <w:widowControl w:val="0"/>
              <w:spacing w:after="0"/>
              <w:jc w:val="center"/>
              <w:rPr>
                <w:rFonts w:eastAsia="Times New Roman"/>
                <w:snapToGrid w:val="0"/>
                <w:szCs w:val="20"/>
                <w:lang w:eastAsia="de-DE"/>
              </w:rPr>
            </w:pPr>
            <w:r>
              <w:rPr>
                <w:rFonts w:eastAsia="Times New Roman"/>
                <w:snapToGrid w:val="0"/>
                <w:szCs w:val="20"/>
                <w:lang w:eastAsia="de-DE"/>
              </w:rPr>
              <w:t>bringen</w:t>
            </w:r>
          </w:p>
        </w:tc>
        <w:tc>
          <w:tcPr>
            <w:tcW w:w="3648" w:type="dxa"/>
            <w:gridSpan w:val="3"/>
            <w:shd w:val="clear" w:color="auto" w:fill="auto"/>
            <w:noWrap/>
            <w:vAlign w:val="bottom"/>
          </w:tcPr>
          <w:p w14:paraId="5F957A2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Gefährdete Personen warnen</w:t>
            </w:r>
          </w:p>
        </w:tc>
        <w:tc>
          <w:tcPr>
            <w:tcW w:w="1216" w:type="dxa"/>
            <w:shd w:val="clear" w:color="auto" w:fill="auto"/>
            <w:noWrap/>
            <w:vAlign w:val="bottom"/>
          </w:tcPr>
          <w:p w14:paraId="5F957A2C"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2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34" w14:textId="77777777">
        <w:trPr>
          <w:trHeight w:val="255"/>
        </w:trPr>
        <w:tc>
          <w:tcPr>
            <w:tcW w:w="1385" w:type="dxa"/>
            <w:shd w:val="clear" w:color="auto" w:fill="auto"/>
            <w:noWrap/>
            <w:vAlign w:val="bottom"/>
          </w:tcPr>
          <w:p w14:paraId="5F957A2F" w14:textId="77777777" w:rsidR="00446A39" w:rsidRDefault="003106D4">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5408" behindDoc="0" locked="0" layoutInCell="1" allowOverlap="1" wp14:anchorId="5F957C22" wp14:editId="5F957C23">
                  <wp:simplePos x="0" y="0"/>
                  <wp:positionH relativeFrom="column">
                    <wp:posOffset>193675</wp:posOffset>
                  </wp:positionH>
                  <wp:positionV relativeFrom="paragraph">
                    <wp:posOffset>8255</wp:posOffset>
                  </wp:positionV>
                  <wp:extent cx="1000125" cy="695325"/>
                  <wp:effectExtent l="0" t="0" r="9525" b="9525"/>
                  <wp:wrapNone/>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96" w:type="dxa"/>
            <w:shd w:val="clear" w:color="auto" w:fill="auto"/>
            <w:noWrap/>
            <w:vAlign w:val="bottom"/>
          </w:tcPr>
          <w:p w14:paraId="5F957A30" w14:textId="77777777" w:rsidR="00446A39" w:rsidRDefault="00446A39">
            <w:pPr>
              <w:widowControl w:val="0"/>
              <w:spacing w:after="0"/>
              <w:rPr>
                <w:rFonts w:eastAsia="Times New Roman"/>
                <w:snapToGrid w:val="0"/>
                <w:szCs w:val="20"/>
                <w:lang w:eastAsia="de-DE"/>
              </w:rPr>
            </w:pPr>
          </w:p>
        </w:tc>
        <w:tc>
          <w:tcPr>
            <w:tcW w:w="3648" w:type="dxa"/>
            <w:gridSpan w:val="3"/>
            <w:shd w:val="clear" w:color="auto" w:fill="auto"/>
            <w:noWrap/>
            <w:vAlign w:val="bottom"/>
          </w:tcPr>
          <w:p w14:paraId="5F957A3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Hilflose Personen warnen</w:t>
            </w:r>
          </w:p>
        </w:tc>
        <w:tc>
          <w:tcPr>
            <w:tcW w:w="1216" w:type="dxa"/>
            <w:shd w:val="clear" w:color="auto" w:fill="auto"/>
            <w:noWrap/>
            <w:vAlign w:val="bottom"/>
          </w:tcPr>
          <w:p w14:paraId="5F957A32"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3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3A" w14:textId="77777777">
        <w:trPr>
          <w:trHeight w:val="285"/>
        </w:trPr>
        <w:tc>
          <w:tcPr>
            <w:tcW w:w="1385" w:type="dxa"/>
            <w:shd w:val="clear" w:color="auto" w:fill="auto"/>
            <w:noWrap/>
            <w:vAlign w:val="bottom"/>
          </w:tcPr>
          <w:p w14:paraId="5F957A3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36" w14:textId="77777777" w:rsidR="00446A39" w:rsidRDefault="00446A39">
            <w:pPr>
              <w:widowControl w:val="0"/>
              <w:spacing w:after="0"/>
              <w:rPr>
                <w:rFonts w:eastAsia="Times New Roman"/>
                <w:snapToGrid w:val="0"/>
                <w:szCs w:val="20"/>
                <w:lang w:eastAsia="de-DE"/>
              </w:rPr>
            </w:pPr>
          </w:p>
        </w:tc>
        <w:tc>
          <w:tcPr>
            <w:tcW w:w="3648" w:type="dxa"/>
            <w:gridSpan w:val="3"/>
            <w:shd w:val="clear" w:color="auto" w:fill="auto"/>
            <w:noWrap/>
            <w:vAlign w:val="bottom"/>
          </w:tcPr>
          <w:p w14:paraId="5F957A3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Vermisste Personen melden</w:t>
            </w:r>
          </w:p>
        </w:tc>
        <w:tc>
          <w:tcPr>
            <w:tcW w:w="1216" w:type="dxa"/>
            <w:shd w:val="clear" w:color="auto" w:fill="auto"/>
            <w:noWrap/>
            <w:vAlign w:val="bottom"/>
          </w:tcPr>
          <w:p w14:paraId="5F957A38"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3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40" w14:textId="77777777">
        <w:trPr>
          <w:trHeight w:val="285"/>
        </w:trPr>
        <w:tc>
          <w:tcPr>
            <w:tcW w:w="1385" w:type="dxa"/>
            <w:shd w:val="clear" w:color="auto" w:fill="auto"/>
            <w:noWrap/>
            <w:vAlign w:val="bottom"/>
          </w:tcPr>
          <w:p w14:paraId="5F957A3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3C" w14:textId="77777777" w:rsidR="00446A39" w:rsidRDefault="00446A39">
            <w:pPr>
              <w:widowControl w:val="0"/>
              <w:spacing w:after="0"/>
              <w:rPr>
                <w:rFonts w:eastAsia="Times New Roman"/>
                <w:snapToGrid w:val="0"/>
                <w:szCs w:val="20"/>
                <w:lang w:eastAsia="de-DE"/>
              </w:rPr>
            </w:pPr>
          </w:p>
        </w:tc>
        <w:tc>
          <w:tcPr>
            <w:tcW w:w="3648" w:type="dxa"/>
            <w:gridSpan w:val="3"/>
            <w:shd w:val="clear" w:color="auto" w:fill="auto"/>
            <w:noWrap/>
            <w:vAlign w:val="bottom"/>
          </w:tcPr>
          <w:p w14:paraId="5F957A3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Sammelstelle aufsuchen</w:t>
            </w:r>
          </w:p>
        </w:tc>
        <w:tc>
          <w:tcPr>
            <w:tcW w:w="1216" w:type="dxa"/>
            <w:shd w:val="clear" w:color="auto" w:fill="auto"/>
            <w:noWrap/>
            <w:vAlign w:val="bottom"/>
          </w:tcPr>
          <w:p w14:paraId="5F957A3E"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3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44" w14:textId="77777777">
        <w:trPr>
          <w:trHeight w:val="285"/>
        </w:trPr>
        <w:tc>
          <w:tcPr>
            <w:tcW w:w="1385" w:type="dxa"/>
            <w:shd w:val="clear" w:color="auto" w:fill="auto"/>
            <w:noWrap/>
            <w:vAlign w:val="bottom"/>
          </w:tcPr>
          <w:p w14:paraId="5F957A4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42" w14:textId="77777777" w:rsidR="00446A39" w:rsidRDefault="00446A39">
            <w:pPr>
              <w:widowControl w:val="0"/>
              <w:spacing w:after="0"/>
              <w:rPr>
                <w:rFonts w:eastAsia="Times New Roman"/>
                <w:snapToGrid w:val="0"/>
                <w:szCs w:val="20"/>
                <w:lang w:eastAsia="de-DE"/>
              </w:rPr>
            </w:pPr>
          </w:p>
        </w:tc>
        <w:tc>
          <w:tcPr>
            <w:tcW w:w="6894" w:type="dxa"/>
            <w:gridSpan w:val="5"/>
            <w:shd w:val="clear" w:color="auto" w:fill="auto"/>
            <w:noWrap/>
            <w:vAlign w:val="bottom"/>
          </w:tcPr>
          <w:p w14:paraId="5F957A4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Anweisungen der Polizei und der Feuerwehr befolgen</w:t>
            </w:r>
          </w:p>
        </w:tc>
      </w:tr>
      <w:tr w:rsidR="00446A39" w14:paraId="5F957A4C" w14:textId="77777777">
        <w:trPr>
          <w:trHeight w:val="255"/>
        </w:trPr>
        <w:tc>
          <w:tcPr>
            <w:tcW w:w="1385" w:type="dxa"/>
            <w:shd w:val="clear" w:color="auto" w:fill="auto"/>
            <w:noWrap/>
            <w:vAlign w:val="bottom"/>
          </w:tcPr>
          <w:p w14:paraId="5F957A4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46"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47"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48"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49"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4A"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4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54" w14:textId="77777777">
        <w:trPr>
          <w:trHeight w:val="255"/>
        </w:trPr>
        <w:tc>
          <w:tcPr>
            <w:tcW w:w="1385" w:type="dxa"/>
            <w:shd w:val="clear" w:color="auto" w:fill="auto"/>
            <w:noWrap/>
            <w:vAlign w:val="bottom"/>
          </w:tcPr>
          <w:p w14:paraId="5F957A4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4E"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4F"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50"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51"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52"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5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57" w14:textId="77777777">
        <w:trPr>
          <w:trHeight w:val="405"/>
        </w:trPr>
        <w:tc>
          <w:tcPr>
            <w:tcW w:w="2481" w:type="dxa"/>
            <w:gridSpan w:val="2"/>
            <w:shd w:val="clear" w:color="auto" w:fill="auto"/>
            <w:noWrap/>
            <w:vAlign w:val="bottom"/>
          </w:tcPr>
          <w:p w14:paraId="5F957A55" w14:textId="77777777" w:rsidR="00446A39" w:rsidRDefault="003106D4">
            <w:pPr>
              <w:widowControl w:val="0"/>
              <w:spacing w:after="0"/>
              <w:jc w:val="center"/>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6432" behindDoc="0" locked="0" layoutInCell="1" allowOverlap="1" wp14:anchorId="5F957C24" wp14:editId="5F957C25">
                  <wp:simplePos x="0" y="0"/>
                  <wp:positionH relativeFrom="column">
                    <wp:posOffset>193675</wp:posOffset>
                  </wp:positionH>
                  <wp:positionV relativeFrom="paragraph">
                    <wp:posOffset>236855</wp:posOffset>
                  </wp:positionV>
                  <wp:extent cx="1032510" cy="1092200"/>
                  <wp:effectExtent l="0" t="0" r="0" b="0"/>
                  <wp:wrapNone/>
                  <wp:docPr id="29"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2510" cy="1092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Notruf</w:t>
            </w:r>
          </w:p>
        </w:tc>
        <w:tc>
          <w:tcPr>
            <w:tcW w:w="6894" w:type="dxa"/>
            <w:gridSpan w:val="5"/>
            <w:shd w:val="clear" w:color="auto" w:fill="auto"/>
            <w:noWrap/>
            <w:vAlign w:val="bottom"/>
          </w:tcPr>
          <w:p w14:paraId="5F957A5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Sofortige und richtige Angabe eines Notrufes bietet</w:t>
            </w:r>
          </w:p>
        </w:tc>
      </w:tr>
      <w:tr w:rsidR="00446A39" w14:paraId="5F957A5B" w14:textId="77777777">
        <w:trPr>
          <w:trHeight w:val="255"/>
        </w:trPr>
        <w:tc>
          <w:tcPr>
            <w:tcW w:w="1385" w:type="dxa"/>
            <w:shd w:val="clear" w:color="auto" w:fill="auto"/>
            <w:noWrap/>
            <w:vAlign w:val="bottom"/>
          </w:tcPr>
          <w:p w14:paraId="5F957A58" w14:textId="77777777" w:rsidR="00446A39" w:rsidRDefault="00446A39">
            <w:pPr>
              <w:widowControl w:val="0"/>
              <w:spacing w:after="0"/>
              <w:rPr>
                <w:rFonts w:eastAsia="Times New Roman"/>
                <w:snapToGrid w:val="0"/>
                <w:szCs w:val="20"/>
                <w:lang w:eastAsia="de-DE"/>
              </w:rPr>
            </w:pPr>
          </w:p>
        </w:tc>
        <w:tc>
          <w:tcPr>
            <w:tcW w:w="1096" w:type="dxa"/>
            <w:shd w:val="clear" w:color="auto" w:fill="auto"/>
            <w:noWrap/>
            <w:vAlign w:val="bottom"/>
          </w:tcPr>
          <w:p w14:paraId="5F957A59" w14:textId="77777777" w:rsidR="00446A39" w:rsidRDefault="00446A39">
            <w:pPr>
              <w:widowControl w:val="0"/>
              <w:spacing w:after="0"/>
              <w:rPr>
                <w:rFonts w:eastAsia="Times New Roman"/>
                <w:snapToGrid w:val="0"/>
                <w:szCs w:val="20"/>
                <w:lang w:eastAsia="de-DE"/>
              </w:rPr>
            </w:pPr>
          </w:p>
        </w:tc>
        <w:tc>
          <w:tcPr>
            <w:tcW w:w="6894" w:type="dxa"/>
            <w:gridSpan w:val="5"/>
            <w:shd w:val="clear" w:color="auto" w:fill="auto"/>
            <w:noWrap/>
            <w:vAlign w:val="bottom"/>
          </w:tcPr>
          <w:p w14:paraId="5F957A5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Gewähr für rasches Eintreffen des Rettungsdienstes.</w:t>
            </w:r>
          </w:p>
        </w:tc>
      </w:tr>
      <w:tr w:rsidR="00446A39" w14:paraId="5F957A61" w14:textId="77777777">
        <w:trPr>
          <w:trHeight w:val="255"/>
        </w:trPr>
        <w:tc>
          <w:tcPr>
            <w:tcW w:w="1385" w:type="dxa"/>
            <w:shd w:val="clear" w:color="auto" w:fill="auto"/>
            <w:noWrap/>
            <w:vAlign w:val="bottom"/>
          </w:tcPr>
          <w:p w14:paraId="5F957A5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5D" w14:textId="77777777" w:rsidR="00446A39" w:rsidRDefault="00446A39">
            <w:pPr>
              <w:widowControl w:val="0"/>
              <w:spacing w:after="0"/>
              <w:rPr>
                <w:rFonts w:eastAsia="Times New Roman"/>
                <w:snapToGrid w:val="0"/>
                <w:szCs w:val="20"/>
                <w:lang w:eastAsia="de-DE"/>
              </w:rPr>
            </w:pPr>
          </w:p>
        </w:tc>
        <w:tc>
          <w:tcPr>
            <w:tcW w:w="3648" w:type="dxa"/>
            <w:gridSpan w:val="3"/>
            <w:shd w:val="clear" w:color="auto" w:fill="auto"/>
            <w:noWrap/>
            <w:vAlign w:val="bottom"/>
          </w:tcPr>
          <w:p w14:paraId="5F957A5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Folgende Angaben sind wichtig:</w:t>
            </w:r>
          </w:p>
        </w:tc>
        <w:tc>
          <w:tcPr>
            <w:tcW w:w="1216" w:type="dxa"/>
            <w:shd w:val="clear" w:color="auto" w:fill="auto"/>
            <w:noWrap/>
            <w:vAlign w:val="bottom"/>
          </w:tcPr>
          <w:p w14:paraId="5F957A5F"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6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69" w14:textId="77777777">
        <w:trPr>
          <w:trHeight w:val="255"/>
        </w:trPr>
        <w:tc>
          <w:tcPr>
            <w:tcW w:w="1385" w:type="dxa"/>
            <w:shd w:val="clear" w:color="auto" w:fill="auto"/>
            <w:noWrap/>
            <w:vAlign w:val="bottom"/>
          </w:tcPr>
          <w:p w14:paraId="5F957A6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63"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64"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65"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66"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67"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6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70" w14:textId="77777777">
        <w:trPr>
          <w:trHeight w:val="285"/>
        </w:trPr>
        <w:tc>
          <w:tcPr>
            <w:tcW w:w="1385" w:type="dxa"/>
            <w:shd w:val="clear" w:color="auto" w:fill="auto"/>
            <w:noWrap/>
            <w:vAlign w:val="bottom"/>
          </w:tcPr>
          <w:p w14:paraId="5F957A6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6B"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6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WO</w:t>
            </w:r>
          </w:p>
        </w:tc>
        <w:tc>
          <w:tcPr>
            <w:tcW w:w="2432" w:type="dxa"/>
            <w:gridSpan w:val="2"/>
            <w:shd w:val="clear" w:color="auto" w:fill="auto"/>
            <w:noWrap/>
            <w:vAlign w:val="bottom"/>
          </w:tcPr>
          <w:p w14:paraId="5F957A6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ist es passiert</w:t>
            </w:r>
          </w:p>
        </w:tc>
        <w:tc>
          <w:tcPr>
            <w:tcW w:w="1216" w:type="dxa"/>
            <w:shd w:val="clear" w:color="auto" w:fill="auto"/>
            <w:noWrap/>
            <w:vAlign w:val="bottom"/>
          </w:tcPr>
          <w:p w14:paraId="5F957A6E"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6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78" w14:textId="77777777">
        <w:trPr>
          <w:trHeight w:val="285"/>
        </w:trPr>
        <w:tc>
          <w:tcPr>
            <w:tcW w:w="1385" w:type="dxa"/>
            <w:shd w:val="clear" w:color="auto" w:fill="auto"/>
            <w:noWrap/>
            <w:vAlign w:val="bottom"/>
          </w:tcPr>
          <w:p w14:paraId="5F957A7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72"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7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WAS</w:t>
            </w:r>
          </w:p>
        </w:tc>
        <w:tc>
          <w:tcPr>
            <w:tcW w:w="1216" w:type="dxa"/>
            <w:shd w:val="clear" w:color="auto" w:fill="auto"/>
            <w:noWrap/>
            <w:vAlign w:val="bottom"/>
          </w:tcPr>
          <w:p w14:paraId="5F957A7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ist passiert</w:t>
            </w:r>
          </w:p>
        </w:tc>
        <w:tc>
          <w:tcPr>
            <w:tcW w:w="1216" w:type="dxa"/>
            <w:shd w:val="clear" w:color="auto" w:fill="auto"/>
            <w:noWrap/>
            <w:vAlign w:val="bottom"/>
          </w:tcPr>
          <w:p w14:paraId="5F957A75"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76"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7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7D" w14:textId="77777777">
        <w:trPr>
          <w:trHeight w:val="285"/>
        </w:trPr>
        <w:tc>
          <w:tcPr>
            <w:tcW w:w="1385" w:type="dxa"/>
            <w:shd w:val="clear" w:color="auto" w:fill="auto"/>
            <w:noWrap/>
            <w:vAlign w:val="bottom"/>
          </w:tcPr>
          <w:p w14:paraId="5F957A7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7A"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7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WIEVIELE</w:t>
            </w:r>
          </w:p>
        </w:tc>
        <w:tc>
          <w:tcPr>
            <w:tcW w:w="5678" w:type="dxa"/>
            <w:gridSpan w:val="4"/>
            <w:shd w:val="clear" w:color="auto" w:fill="auto"/>
            <w:noWrap/>
            <w:vAlign w:val="bottom"/>
          </w:tcPr>
          <w:p w14:paraId="5F957A7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Personen/Gebäude sind verletzt/betroffen</w:t>
            </w:r>
          </w:p>
        </w:tc>
      </w:tr>
      <w:tr w:rsidR="00446A39" w14:paraId="5F957A84" w14:textId="77777777">
        <w:trPr>
          <w:trHeight w:val="428"/>
        </w:trPr>
        <w:tc>
          <w:tcPr>
            <w:tcW w:w="2481" w:type="dxa"/>
            <w:gridSpan w:val="2"/>
            <w:shd w:val="clear" w:color="auto" w:fill="auto"/>
            <w:noWrap/>
            <w:vAlign w:val="bottom"/>
          </w:tcPr>
          <w:p w14:paraId="5F957A7E" w14:textId="77777777" w:rsidR="00446A39" w:rsidRDefault="003106D4">
            <w:pPr>
              <w:widowControl w:val="0"/>
              <w:spacing w:after="0"/>
              <w:jc w:val="center"/>
              <w:rPr>
                <w:rFonts w:eastAsia="Times New Roman"/>
                <w:b/>
                <w:bCs/>
                <w:snapToGrid w:val="0"/>
                <w:szCs w:val="20"/>
                <w:lang w:eastAsia="de-DE"/>
              </w:rPr>
            </w:pPr>
            <w:r>
              <w:rPr>
                <w:rFonts w:eastAsia="Times New Roman"/>
                <w:b/>
                <w:bCs/>
                <w:snapToGrid w:val="0"/>
                <w:szCs w:val="20"/>
                <w:lang w:eastAsia="de-DE"/>
              </w:rPr>
              <w:t>112</w:t>
            </w:r>
          </w:p>
        </w:tc>
        <w:tc>
          <w:tcPr>
            <w:tcW w:w="1216" w:type="dxa"/>
            <w:shd w:val="clear" w:color="auto" w:fill="auto"/>
            <w:noWrap/>
            <w:vAlign w:val="bottom"/>
          </w:tcPr>
          <w:p w14:paraId="5F957A7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WER</w:t>
            </w:r>
          </w:p>
        </w:tc>
        <w:tc>
          <w:tcPr>
            <w:tcW w:w="1216" w:type="dxa"/>
            <w:shd w:val="clear" w:color="auto" w:fill="auto"/>
            <w:noWrap/>
            <w:vAlign w:val="bottom"/>
          </w:tcPr>
          <w:p w14:paraId="5F957A8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ruft an</w:t>
            </w:r>
          </w:p>
        </w:tc>
        <w:tc>
          <w:tcPr>
            <w:tcW w:w="1216" w:type="dxa"/>
            <w:shd w:val="clear" w:color="auto" w:fill="auto"/>
            <w:noWrap/>
            <w:vAlign w:val="bottom"/>
          </w:tcPr>
          <w:p w14:paraId="5F957A81"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82"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8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8B" w14:textId="77777777">
        <w:trPr>
          <w:trHeight w:val="285"/>
        </w:trPr>
        <w:tc>
          <w:tcPr>
            <w:tcW w:w="1385" w:type="dxa"/>
            <w:shd w:val="clear" w:color="auto" w:fill="auto"/>
            <w:noWrap/>
            <w:vAlign w:val="bottom"/>
          </w:tcPr>
          <w:p w14:paraId="5F957A8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86"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8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WARTEN</w:t>
            </w:r>
          </w:p>
        </w:tc>
        <w:tc>
          <w:tcPr>
            <w:tcW w:w="2432" w:type="dxa"/>
            <w:gridSpan w:val="2"/>
            <w:shd w:val="clear" w:color="auto" w:fill="auto"/>
            <w:noWrap/>
            <w:vAlign w:val="bottom"/>
          </w:tcPr>
          <w:p w14:paraId="5F957A8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auf Rückfragen!</w:t>
            </w:r>
          </w:p>
        </w:tc>
        <w:tc>
          <w:tcPr>
            <w:tcW w:w="1216" w:type="dxa"/>
            <w:shd w:val="clear" w:color="auto" w:fill="auto"/>
            <w:noWrap/>
            <w:vAlign w:val="bottom"/>
          </w:tcPr>
          <w:p w14:paraId="5F957A89"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8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93" w14:textId="77777777">
        <w:trPr>
          <w:trHeight w:val="255"/>
        </w:trPr>
        <w:tc>
          <w:tcPr>
            <w:tcW w:w="1385" w:type="dxa"/>
            <w:shd w:val="clear" w:color="auto" w:fill="auto"/>
            <w:noWrap/>
            <w:vAlign w:val="bottom"/>
          </w:tcPr>
          <w:p w14:paraId="5F957A8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8D"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8E"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8F"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90"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91"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9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9B" w14:textId="77777777">
        <w:trPr>
          <w:trHeight w:val="255"/>
        </w:trPr>
        <w:tc>
          <w:tcPr>
            <w:tcW w:w="1385" w:type="dxa"/>
            <w:shd w:val="clear" w:color="auto" w:fill="auto"/>
            <w:noWrap/>
            <w:vAlign w:val="bottom"/>
          </w:tcPr>
          <w:p w14:paraId="5F957A9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95"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96"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97"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98"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99"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9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9F" w14:textId="77777777">
        <w:trPr>
          <w:trHeight w:val="405"/>
        </w:trPr>
        <w:tc>
          <w:tcPr>
            <w:tcW w:w="2481" w:type="dxa"/>
            <w:gridSpan w:val="2"/>
            <w:shd w:val="clear" w:color="auto" w:fill="auto"/>
            <w:noWrap/>
            <w:vAlign w:val="bottom"/>
          </w:tcPr>
          <w:p w14:paraId="5F957A9C" w14:textId="77777777" w:rsidR="00446A39" w:rsidRDefault="003106D4">
            <w:pPr>
              <w:widowControl w:val="0"/>
              <w:spacing w:after="0"/>
              <w:jc w:val="center"/>
              <w:rPr>
                <w:rFonts w:eastAsia="Times New Roman"/>
                <w:snapToGrid w:val="0"/>
                <w:szCs w:val="20"/>
                <w:lang w:eastAsia="de-DE"/>
              </w:rPr>
            </w:pPr>
            <w:r>
              <w:rPr>
                <w:rFonts w:eastAsia="Times New Roman"/>
                <w:snapToGrid w:val="0"/>
                <w:szCs w:val="20"/>
                <w:lang w:eastAsia="de-DE"/>
              </w:rPr>
              <w:t>Löschversuch</w:t>
            </w:r>
          </w:p>
        </w:tc>
        <w:tc>
          <w:tcPr>
            <w:tcW w:w="4864" w:type="dxa"/>
            <w:gridSpan w:val="4"/>
            <w:shd w:val="clear" w:color="auto" w:fill="auto"/>
            <w:noWrap/>
            <w:vAlign w:val="bottom"/>
          </w:tcPr>
          <w:p w14:paraId="5F957A9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Brand mit Feuerlöscheinrichtungen bekämpfen</w:t>
            </w:r>
          </w:p>
        </w:tc>
        <w:tc>
          <w:tcPr>
            <w:tcW w:w="2030" w:type="dxa"/>
            <w:shd w:val="clear" w:color="auto" w:fill="auto"/>
            <w:noWrap/>
            <w:vAlign w:val="bottom"/>
          </w:tcPr>
          <w:p w14:paraId="5F957A9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A5" w14:textId="77777777">
        <w:trPr>
          <w:trHeight w:val="285"/>
        </w:trPr>
        <w:tc>
          <w:tcPr>
            <w:tcW w:w="1385" w:type="dxa"/>
            <w:shd w:val="clear" w:color="auto" w:fill="auto"/>
            <w:noWrap/>
            <w:vAlign w:val="bottom"/>
          </w:tcPr>
          <w:p w14:paraId="5F957AA0" w14:textId="77777777" w:rsidR="00446A39" w:rsidRDefault="003106D4">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3360" behindDoc="0" locked="0" layoutInCell="1" allowOverlap="1" wp14:anchorId="5F957C26" wp14:editId="5F957C27">
                  <wp:simplePos x="0" y="0"/>
                  <wp:positionH relativeFrom="column">
                    <wp:posOffset>238125</wp:posOffset>
                  </wp:positionH>
                  <wp:positionV relativeFrom="paragraph">
                    <wp:posOffset>0</wp:posOffset>
                  </wp:positionV>
                  <wp:extent cx="1019175" cy="1076325"/>
                  <wp:effectExtent l="0" t="0" r="9525" b="952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9175" cy="1076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96" w:type="dxa"/>
            <w:shd w:val="clear" w:color="auto" w:fill="auto"/>
            <w:noWrap/>
            <w:vAlign w:val="bottom"/>
          </w:tcPr>
          <w:p w14:paraId="5F957AA1" w14:textId="77777777" w:rsidR="00446A39" w:rsidRDefault="00446A39">
            <w:pPr>
              <w:widowControl w:val="0"/>
              <w:spacing w:after="0"/>
              <w:rPr>
                <w:rFonts w:eastAsia="Times New Roman"/>
                <w:snapToGrid w:val="0"/>
                <w:szCs w:val="20"/>
                <w:lang w:eastAsia="de-DE"/>
              </w:rPr>
            </w:pPr>
          </w:p>
        </w:tc>
        <w:tc>
          <w:tcPr>
            <w:tcW w:w="3648" w:type="dxa"/>
            <w:gridSpan w:val="3"/>
            <w:shd w:val="clear" w:color="auto" w:fill="auto"/>
            <w:noWrap/>
            <w:vAlign w:val="bottom"/>
          </w:tcPr>
          <w:p w14:paraId="5F957AA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Hinweisschilder beachten</w:t>
            </w:r>
          </w:p>
        </w:tc>
        <w:tc>
          <w:tcPr>
            <w:tcW w:w="1216" w:type="dxa"/>
            <w:shd w:val="clear" w:color="auto" w:fill="auto"/>
            <w:noWrap/>
            <w:vAlign w:val="bottom"/>
          </w:tcPr>
          <w:p w14:paraId="5F957AA3"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A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A9" w14:textId="77777777">
        <w:trPr>
          <w:trHeight w:val="285"/>
        </w:trPr>
        <w:tc>
          <w:tcPr>
            <w:tcW w:w="1385" w:type="dxa"/>
            <w:shd w:val="clear" w:color="auto" w:fill="auto"/>
            <w:noWrap/>
            <w:vAlign w:val="bottom"/>
          </w:tcPr>
          <w:p w14:paraId="5F957AA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A7" w14:textId="77777777" w:rsidR="00446A39" w:rsidRDefault="00446A39">
            <w:pPr>
              <w:widowControl w:val="0"/>
              <w:spacing w:after="0"/>
              <w:rPr>
                <w:rFonts w:eastAsia="Times New Roman"/>
                <w:snapToGrid w:val="0"/>
                <w:szCs w:val="20"/>
                <w:lang w:eastAsia="de-DE"/>
              </w:rPr>
            </w:pPr>
          </w:p>
        </w:tc>
        <w:tc>
          <w:tcPr>
            <w:tcW w:w="6894" w:type="dxa"/>
            <w:gridSpan w:val="5"/>
            <w:shd w:val="clear" w:color="auto" w:fill="auto"/>
            <w:noWrap/>
            <w:vAlign w:val="bottom"/>
          </w:tcPr>
          <w:p w14:paraId="5F957AA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Sicherheitsabstand zu elektrischen Anlagen einhalten</w:t>
            </w:r>
          </w:p>
        </w:tc>
      </w:tr>
      <w:tr w:rsidR="00446A39" w14:paraId="5F957AB0" w14:textId="77777777">
        <w:trPr>
          <w:trHeight w:val="285"/>
        </w:trPr>
        <w:tc>
          <w:tcPr>
            <w:tcW w:w="1385" w:type="dxa"/>
            <w:shd w:val="clear" w:color="auto" w:fill="auto"/>
            <w:noWrap/>
            <w:vAlign w:val="bottom"/>
          </w:tcPr>
          <w:p w14:paraId="5F957AA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AB" w14:textId="77777777" w:rsidR="00446A39" w:rsidRDefault="00446A39">
            <w:pPr>
              <w:widowControl w:val="0"/>
              <w:spacing w:after="0"/>
              <w:rPr>
                <w:rFonts w:eastAsia="Times New Roman"/>
                <w:snapToGrid w:val="0"/>
                <w:szCs w:val="20"/>
                <w:lang w:eastAsia="de-DE"/>
              </w:rPr>
            </w:pPr>
          </w:p>
        </w:tc>
        <w:tc>
          <w:tcPr>
            <w:tcW w:w="2432" w:type="dxa"/>
            <w:gridSpan w:val="2"/>
            <w:shd w:val="clear" w:color="auto" w:fill="auto"/>
            <w:noWrap/>
            <w:vAlign w:val="bottom"/>
          </w:tcPr>
          <w:p w14:paraId="5F957AA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Rückweg sichern</w:t>
            </w:r>
          </w:p>
        </w:tc>
        <w:tc>
          <w:tcPr>
            <w:tcW w:w="1216" w:type="dxa"/>
            <w:shd w:val="clear" w:color="auto" w:fill="auto"/>
            <w:noWrap/>
            <w:vAlign w:val="bottom"/>
          </w:tcPr>
          <w:p w14:paraId="5F957AAD"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AE"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A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B6" w14:textId="77777777">
        <w:trPr>
          <w:trHeight w:val="285"/>
        </w:trPr>
        <w:tc>
          <w:tcPr>
            <w:tcW w:w="1385" w:type="dxa"/>
            <w:shd w:val="clear" w:color="auto" w:fill="auto"/>
            <w:noWrap/>
            <w:vAlign w:val="bottom"/>
          </w:tcPr>
          <w:p w14:paraId="5F957AB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B2" w14:textId="77777777" w:rsidR="00446A39" w:rsidRDefault="00446A39">
            <w:pPr>
              <w:widowControl w:val="0"/>
              <w:spacing w:after="0"/>
              <w:rPr>
                <w:rFonts w:eastAsia="Times New Roman"/>
                <w:snapToGrid w:val="0"/>
                <w:szCs w:val="20"/>
                <w:lang w:eastAsia="de-DE"/>
              </w:rPr>
            </w:pPr>
          </w:p>
        </w:tc>
        <w:tc>
          <w:tcPr>
            <w:tcW w:w="3648" w:type="dxa"/>
            <w:gridSpan w:val="3"/>
            <w:shd w:val="clear" w:color="auto" w:fill="auto"/>
            <w:noWrap/>
            <w:vAlign w:val="bottom"/>
          </w:tcPr>
          <w:p w14:paraId="5F957AB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Eigenschutz beachten</w:t>
            </w:r>
          </w:p>
        </w:tc>
        <w:tc>
          <w:tcPr>
            <w:tcW w:w="1216" w:type="dxa"/>
            <w:shd w:val="clear" w:color="auto" w:fill="auto"/>
            <w:noWrap/>
            <w:vAlign w:val="bottom"/>
          </w:tcPr>
          <w:p w14:paraId="5F957AB4"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B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BC" w14:textId="77777777">
        <w:trPr>
          <w:trHeight w:val="285"/>
        </w:trPr>
        <w:tc>
          <w:tcPr>
            <w:tcW w:w="1385" w:type="dxa"/>
            <w:shd w:val="clear" w:color="auto" w:fill="auto"/>
            <w:noWrap/>
            <w:vAlign w:val="bottom"/>
          </w:tcPr>
          <w:p w14:paraId="5F957AB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B8" w14:textId="77777777" w:rsidR="00446A39" w:rsidRDefault="00446A39">
            <w:pPr>
              <w:widowControl w:val="0"/>
              <w:spacing w:after="0"/>
              <w:rPr>
                <w:rFonts w:eastAsia="Times New Roman"/>
                <w:snapToGrid w:val="0"/>
                <w:szCs w:val="20"/>
                <w:lang w:eastAsia="de-DE"/>
              </w:rPr>
            </w:pPr>
          </w:p>
        </w:tc>
        <w:tc>
          <w:tcPr>
            <w:tcW w:w="3648" w:type="dxa"/>
            <w:gridSpan w:val="3"/>
            <w:shd w:val="clear" w:color="auto" w:fill="auto"/>
            <w:noWrap/>
            <w:vAlign w:val="bottom"/>
          </w:tcPr>
          <w:p w14:paraId="5F957AB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Einweisen der Einsatzfahrzeuge</w:t>
            </w:r>
          </w:p>
        </w:tc>
        <w:tc>
          <w:tcPr>
            <w:tcW w:w="1216" w:type="dxa"/>
            <w:shd w:val="clear" w:color="auto" w:fill="auto"/>
            <w:noWrap/>
            <w:vAlign w:val="bottom"/>
          </w:tcPr>
          <w:p w14:paraId="5F957ABA"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B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C4" w14:textId="77777777">
        <w:trPr>
          <w:trHeight w:val="255"/>
        </w:trPr>
        <w:tc>
          <w:tcPr>
            <w:tcW w:w="1385" w:type="dxa"/>
            <w:shd w:val="clear" w:color="auto" w:fill="auto"/>
            <w:noWrap/>
            <w:vAlign w:val="bottom"/>
          </w:tcPr>
          <w:p w14:paraId="5F957AB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BE"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BF"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C0"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C1"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C2"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C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CC" w14:textId="77777777">
        <w:trPr>
          <w:trHeight w:val="255"/>
        </w:trPr>
        <w:tc>
          <w:tcPr>
            <w:tcW w:w="1385" w:type="dxa"/>
            <w:shd w:val="clear" w:color="auto" w:fill="auto"/>
            <w:noWrap/>
            <w:vAlign w:val="bottom"/>
          </w:tcPr>
          <w:p w14:paraId="5F957AC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C6"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C7"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C8"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C9"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CA"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C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D4" w14:textId="77777777">
        <w:trPr>
          <w:trHeight w:val="255"/>
        </w:trPr>
        <w:tc>
          <w:tcPr>
            <w:tcW w:w="1385" w:type="dxa"/>
            <w:shd w:val="clear" w:color="auto" w:fill="auto"/>
            <w:noWrap/>
            <w:vAlign w:val="bottom"/>
          </w:tcPr>
          <w:p w14:paraId="5F957AC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CE"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CF"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D0"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D1"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D2"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D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D8" w14:textId="77777777">
        <w:trPr>
          <w:trHeight w:val="405"/>
        </w:trPr>
        <w:tc>
          <w:tcPr>
            <w:tcW w:w="2481" w:type="dxa"/>
            <w:gridSpan w:val="2"/>
            <w:shd w:val="clear" w:color="auto" w:fill="auto"/>
            <w:noWrap/>
            <w:vAlign w:val="bottom"/>
          </w:tcPr>
          <w:p w14:paraId="5F957AD5" w14:textId="77777777" w:rsidR="00446A39" w:rsidRDefault="003106D4">
            <w:pPr>
              <w:widowControl w:val="0"/>
              <w:spacing w:after="0"/>
              <w:jc w:val="center"/>
              <w:rPr>
                <w:rFonts w:eastAsia="Times New Roman"/>
                <w:snapToGrid w:val="0"/>
                <w:szCs w:val="20"/>
                <w:lang w:eastAsia="de-DE"/>
              </w:rPr>
            </w:pPr>
            <w:r>
              <w:rPr>
                <w:rFonts w:eastAsia="Times New Roman"/>
                <w:snapToGrid w:val="0"/>
                <w:szCs w:val="20"/>
                <w:lang w:eastAsia="de-DE"/>
              </w:rPr>
              <w:t>Information</w:t>
            </w:r>
          </w:p>
        </w:tc>
        <w:tc>
          <w:tcPr>
            <w:tcW w:w="4864" w:type="dxa"/>
            <w:gridSpan w:val="4"/>
            <w:shd w:val="clear" w:color="auto" w:fill="auto"/>
            <w:noWrap/>
            <w:vAlign w:val="bottom"/>
          </w:tcPr>
          <w:p w14:paraId="5F957AD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Folgende Stellen sind zu informieren:</w:t>
            </w:r>
          </w:p>
        </w:tc>
        <w:tc>
          <w:tcPr>
            <w:tcW w:w="2030" w:type="dxa"/>
            <w:shd w:val="clear" w:color="auto" w:fill="auto"/>
            <w:noWrap/>
            <w:vAlign w:val="bottom"/>
          </w:tcPr>
          <w:p w14:paraId="5F957AD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DF" w14:textId="77777777">
        <w:trPr>
          <w:trHeight w:val="285"/>
        </w:trPr>
        <w:tc>
          <w:tcPr>
            <w:tcW w:w="1385" w:type="dxa"/>
            <w:shd w:val="clear" w:color="auto" w:fill="auto"/>
            <w:noWrap/>
            <w:vAlign w:val="bottom"/>
          </w:tcPr>
          <w:p w14:paraId="5F957AD9" w14:textId="77777777" w:rsidR="00446A39" w:rsidRDefault="003106D4">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4384" behindDoc="0" locked="0" layoutInCell="1" allowOverlap="1" wp14:anchorId="5F957C28" wp14:editId="5F957C29">
                  <wp:simplePos x="0" y="0"/>
                  <wp:positionH relativeFrom="column">
                    <wp:posOffset>247650</wp:posOffset>
                  </wp:positionH>
                  <wp:positionV relativeFrom="paragraph">
                    <wp:posOffset>0</wp:posOffset>
                  </wp:positionV>
                  <wp:extent cx="1000125" cy="1095375"/>
                  <wp:effectExtent l="0" t="0" r="9525" b="952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012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96" w:type="dxa"/>
            <w:shd w:val="clear" w:color="auto" w:fill="auto"/>
            <w:noWrap/>
            <w:vAlign w:val="bottom"/>
          </w:tcPr>
          <w:p w14:paraId="5F957ADA" w14:textId="77777777" w:rsidR="00446A39" w:rsidRDefault="00446A39">
            <w:pPr>
              <w:widowControl w:val="0"/>
              <w:spacing w:after="0"/>
              <w:rPr>
                <w:rFonts w:eastAsia="Times New Roman"/>
                <w:snapToGrid w:val="0"/>
                <w:szCs w:val="20"/>
                <w:lang w:eastAsia="de-DE"/>
              </w:rPr>
            </w:pPr>
          </w:p>
        </w:tc>
        <w:tc>
          <w:tcPr>
            <w:tcW w:w="2432" w:type="dxa"/>
            <w:gridSpan w:val="2"/>
            <w:shd w:val="clear" w:color="auto" w:fill="auto"/>
            <w:noWrap/>
            <w:vAlign w:val="bottom"/>
          </w:tcPr>
          <w:p w14:paraId="5F957AD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Bauleitung</w:t>
            </w:r>
          </w:p>
        </w:tc>
        <w:tc>
          <w:tcPr>
            <w:tcW w:w="1216" w:type="dxa"/>
            <w:shd w:val="clear" w:color="auto" w:fill="auto"/>
            <w:noWrap/>
            <w:vAlign w:val="bottom"/>
          </w:tcPr>
          <w:p w14:paraId="5F957ADC"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DD"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D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E6" w14:textId="77777777">
        <w:trPr>
          <w:trHeight w:val="285"/>
        </w:trPr>
        <w:tc>
          <w:tcPr>
            <w:tcW w:w="1385" w:type="dxa"/>
            <w:shd w:val="clear" w:color="auto" w:fill="auto"/>
            <w:noWrap/>
            <w:vAlign w:val="bottom"/>
          </w:tcPr>
          <w:p w14:paraId="5F957AE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E1" w14:textId="77777777" w:rsidR="00446A39" w:rsidRDefault="00446A39">
            <w:pPr>
              <w:widowControl w:val="0"/>
              <w:spacing w:after="0"/>
              <w:rPr>
                <w:rFonts w:eastAsia="Times New Roman"/>
                <w:snapToGrid w:val="0"/>
                <w:szCs w:val="20"/>
                <w:lang w:eastAsia="de-DE"/>
              </w:rPr>
            </w:pPr>
          </w:p>
        </w:tc>
        <w:tc>
          <w:tcPr>
            <w:tcW w:w="2432" w:type="dxa"/>
            <w:gridSpan w:val="2"/>
            <w:shd w:val="clear" w:color="auto" w:fill="auto"/>
            <w:noWrap/>
            <w:vAlign w:val="bottom"/>
          </w:tcPr>
          <w:p w14:paraId="5F957AE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Bauüberwachung</w:t>
            </w:r>
          </w:p>
        </w:tc>
        <w:tc>
          <w:tcPr>
            <w:tcW w:w="1216" w:type="dxa"/>
            <w:shd w:val="clear" w:color="auto" w:fill="auto"/>
            <w:noWrap/>
            <w:vAlign w:val="bottom"/>
          </w:tcPr>
          <w:p w14:paraId="5F957AE3"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E4"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E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ED" w14:textId="77777777">
        <w:trPr>
          <w:trHeight w:val="285"/>
        </w:trPr>
        <w:tc>
          <w:tcPr>
            <w:tcW w:w="1385" w:type="dxa"/>
            <w:shd w:val="clear" w:color="auto" w:fill="auto"/>
            <w:noWrap/>
            <w:vAlign w:val="bottom"/>
          </w:tcPr>
          <w:p w14:paraId="5F957AE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E8" w14:textId="77777777" w:rsidR="00446A39" w:rsidRDefault="00446A39">
            <w:pPr>
              <w:widowControl w:val="0"/>
              <w:spacing w:after="0"/>
              <w:rPr>
                <w:rFonts w:eastAsia="Times New Roman"/>
                <w:snapToGrid w:val="0"/>
                <w:szCs w:val="20"/>
                <w:lang w:eastAsia="de-DE"/>
              </w:rPr>
            </w:pPr>
          </w:p>
        </w:tc>
        <w:tc>
          <w:tcPr>
            <w:tcW w:w="2432" w:type="dxa"/>
            <w:gridSpan w:val="2"/>
            <w:shd w:val="clear" w:color="auto" w:fill="auto"/>
            <w:noWrap/>
            <w:vAlign w:val="bottom"/>
          </w:tcPr>
          <w:p w14:paraId="5F957AE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w:t>
            </w:r>
            <w:proofErr w:type="spellStart"/>
            <w:r>
              <w:rPr>
                <w:rFonts w:eastAsia="Times New Roman"/>
                <w:snapToGrid w:val="0"/>
                <w:szCs w:val="20"/>
                <w:lang w:eastAsia="de-DE"/>
              </w:rPr>
              <w:t>SiGeKoordinator</w:t>
            </w:r>
            <w:proofErr w:type="spellEnd"/>
          </w:p>
        </w:tc>
        <w:tc>
          <w:tcPr>
            <w:tcW w:w="1216" w:type="dxa"/>
            <w:shd w:val="clear" w:color="auto" w:fill="auto"/>
            <w:noWrap/>
            <w:vAlign w:val="bottom"/>
          </w:tcPr>
          <w:p w14:paraId="5F957AEA" w14:textId="77777777" w:rsidR="00446A39" w:rsidRDefault="00446A39">
            <w:pPr>
              <w:widowControl w:val="0"/>
              <w:spacing w:after="0"/>
              <w:rPr>
                <w:rFonts w:eastAsia="Times New Roman"/>
                <w:snapToGrid w:val="0"/>
                <w:szCs w:val="20"/>
                <w:lang w:eastAsia="de-DE"/>
              </w:rPr>
            </w:pPr>
          </w:p>
        </w:tc>
        <w:tc>
          <w:tcPr>
            <w:tcW w:w="1216" w:type="dxa"/>
            <w:shd w:val="clear" w:color="auto" w:fill="auto"/>
            <w:noWrap/>
            <w:vAlign w:val="bottom"/>
          </w:tcPr>
          <w:p w14:paraId="5F957AEB" w14:textId="77777777" w:rsidR="00446A39" w:rsidRDefault="00446A39">
            <w:pPr>
              <w:widowControl w:val="0"/>
              <w:spacing w:after="0"/>
              <w:rPr>
                <w:rFonts w:eastAsia="Times New Roman"/>
                <w:snapToGrid w:val="0"/>
                <w:szCs w:val="20"/>
                <w:lang w:eastAsia="de-DE"/>
              </w:rPr>
            </w:pPr>
          </w:p>
        </w:tc>
        <w:tc>
          <w:tcPr>
            <w:tcW w:w="2030" w:type="dxa"/>
            <w:shd w:val="clear" w:color="auto" w:fill="auto"/>
            <w:noWrap/>
            <w:vAlign w:val="bottom"/>
          </w:tcPr>
          <w:p w14:paraId="5F957AE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AF3" w14:textId="77777777">
        <w:trPr>
          <w:trHeight w:val="285"/>
        </w:trPr>
        <w:tc>
          <w:tcPr>
            <w:tcW w:w="1385" w:type="dxa"/>
            <w:shd w:val="clear" w:color="auto" w:fill="auto"/>
            <w:noWrap/>
            <w:vAlign w:val="bottom"/>
          </w:tcPr>
          <w:p w14:paraId="5F957AE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EF" w14:textId="77777777" w:rsidR="00446A39" w:rsidRDefault="00446A39">
            <w:pPr>
              <w:widowControl w:val="0"/>
              <w:spacing w:after="0"/>
              <w:rPr>
                <w:rFonts w:eastAsia="Times New Roman"/>
                <w:snapToGrid w:val="0"/>
                <w:szCs w:val="20"/>
                <w:lang w:eastAsia="de-DE"/>
              </w:rPr>
            </w:pPr>
          </w:p>
        </w:tc>
        <w:tc>
          <w:tcPr>
            <w:tcW w:w="6894" w:type="dxa"/>
            <w:gridSpan w:val="5"/>
            <w:shd w:val="clear" w:color="auto" w:fill="auto"/>
            <w:noWrap/>
            <w:vAlign w:val="bottom"/>
          </w:tcPr>
          <w:p w14:paraId="5F957AF0" w14:textId="77777777" w:rsidR="00446A39" w:rsidRDefault="003106D4">
            <w:pPr>
              <w:widowControl w:val="0"/>
              <w:spacing w:after="0"/>
              <w:jc w:val="both"/>
              <w:rPr>
                <w:rFonts w:eastAsia="Times New Roman"/>
                <w:snapToGrid w:val="0"/>
                <w:szCs w:val="20"/>
                <w:lang w:eastAsia="de-DE"/>
              </w:rPr>
            </w:pP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"Westfalen" "</w:instrText>
            </w:r>
            <w:r>
              <w:rPr>
                <w:rFonts w:eastAsia="Times New Roman"/>
                <w:snapToGrid w:val="0"/>
                <w:szCs w:val="20"/>
                <w:lang w:eastAsia="de-DE"/>
              </w:rPr>
              <w:instrText xml:space="preserve">  - Stabsstelle Arbeitssicherheit der Autobahn GmbH; </w:instrText>
            </w:r>
          </w:p>
          <w:p w14:paraId="5F957AF1"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 xml:space="preserve">    Niederlassung Westfalen; Tel: +49 1622354736</w:instrText>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"Rheinland" "</w:instrText>
            </w:r>
            <w:r>
              <w:rPr>
                <w:rFonts w:eastAsia="Times New Roman"/>
                <w:snapToGrid w:val="0"/>
                <w:szCs w:val="20"/>
                <w:lang w:eastAsia="de-DE"/>
              </w:rPr>
              <w:instrText xml:space="preserve">  - Stabsstelle Arbeitssicherheit der Autobahn GmbH; </w:instrText>
            </w:r>
          </w:p>
          <w:p w14:paraId="5F957AF2"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 xml:space="preserve">    Niederlassung Rheinland; Tel: +49 21 51 38 74 643</w:instrText>
            </w:r>
            <w:r>
              <w:rPr>
                <w:rFonts w:eastAsia="Calibri" w:cs="Times New Roman"/>
                <w:snapToGrid w:val="0"/>
                <w:sz w:val="18"/>
                <w:szCs w:val="18"/>
                <w:lang w:eastAsia="de-DE"/>
              </w:rPr>
              <w:instrText xml:space="preserve">" "  </w:instrText>
            </w:r>
            <w:r>
              <w:rPr>
                <w:rFonts w:eastAsia="Times New Roman"/>
                <w:snapToGrid w:val="0"/>
                <w:szCs w:val="20"/>
                <w:lang w:eastAsia="de-DE"/>
              </w:rPr>
              <w:instrText>- Niederlassung …</w:instrText>
            </w:r>
            <w:r>
              <w:rPr>
                <w:rFonts w:eastAsia="Calibri" w:cs="Times New Roman"/>
                <w:snapToGrid w:val="0"/>
                <w:sz w:val="18"/>
                <w:szCs w:val="18"/>
                <w:lang w:eastAsia="de-DE"/>
              </w:rPr>
              <w:instrText xml:space="preserve"> " </w:instrText>
            </w:r>
            <w:r>
              <w:rPr>
                <w:rFonts w:eastAsia="Calibri" w:cs="Times New Roman"/>
                <w:snapToGrid w:val="0"/>
                <w:sz w:val="18"/>
                <w:szCs w:val="18"/>
                <w:lang w:eastAsia="de-DE"/>
              </w:rPr>
              <w:fldChar w:fldCharType="separate"/>
            </w:r>
            <w:r>
              <w:rPr>
                <w:rFonts w:eastAsia="Calibri" w:cs="Times New Roman"/>
                <w:noProof/>
                <w:snapToGrid w:val="0"/>
                <w:sz w:val="18"/>
                <w:szCs w:val="18"/>
                <w:lang w:eastAsia="de-DE"/>
              </w:rPr>
              <w:instrText xml:space="preserve">  </w:instrText>
            </w:r>
            <w:r>
              <w:rPr>
                <w:rFonts w:eastAsia="Times New Roman"/>
                <w:noProof/>
                <w:snapToGrid w:val="0"/>
                <w:szCs w:val="20"/>
                <w:lang w:eastAsia="de-DE"/>
              </w:rPr>
              <w:instrText>- Niederlassung …</w:instrText>
            </w:r>
            <w:r>
              <w:rPr>
                <w:rFonts w:eastAsia="Calibri" w:cs="Times New Roman"/>
                <w:noProof/>
                <w:snapToGrid w:val="0"/>
                <w:sz w:val="18"/>
                <w:szCs w:val="18"/>
                <w:lang w:eastAsia="de-DE"/>
              </w:rPr>
              <w:instrText xml:space="preserv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separate"/>
            </w:r>
            <w:r>
              <w:rPr>
                <w:rFonts w:eastAsia="Calibri" w:cs="Times New Roman"/>
                <w:noProof/>
                <w:snapToGrid w:val="0"/>
                <w:sz w:val="18"/>
                <w:szCs w:val="18"/>
                <w:lang w:eastAsia="de-DE"/>
              </w:rPr>
              <w:t xml:space="preserve">  </w:t>
            </w:r>
            <w:r>
              <w:rPr>
                <w:rFonts w:eastAsia="Times New Roman"/>
                <w:noProof/>
                <w:snapToGrid w:val="0"/>
                <w:szCs w:val="20"/>
                <w:lang w:eastAsia="de-DE"/>
              </w:rPr>
              <w:t>- Niederlassung …</w:t>
            </w:r>
            <w:r>
              <w:rPr>
                <w:rFonts w:eastAsia="Calibri" w:cs="Times New Roman"/>
                <w:noProof/>
                <w:snapToGrid w:val="0"/>
                <w:sz w:val="18"/>
                <w:szCs w:val="18"/>
                <w:lang w:eastAsia="de-DE"/>
              </w:rPr>
              <w:t xml:space="preserve"> </w:t>
            </w:r>
            <w:r>
              <w:rPr>
                <w:rFonts w:eastAsia="Calibri" w:cs="Times New Roman"/>
                <w:snapToGrid w:val="0"/>
                <w:sz w:val="18"/>
                <w:szCs w:val="18"/>
                <w:lang w:eastAsia="de-DE"/>
              </w:rPr>
              <w:fldChar w:fldCharType="end"/>
            </w:r>
          </w:p>
        </w:tc>
      </w:tr>
      <w:tr w:rsidR="00446A39" w14:paraId="5F957AF8" w14:textId="77777777">
        <w:trPr>
          <w:trHeight w:val="285"/>
        </w:trPr>
        <w:tc>
          <w:tcPr>
            <w:tcW w:w="1385" w:type="dxa"/>
            <w:shd w:val="clear" w:color="auto" w:fill="auto"/>
            <w:noWrap/>
            <w:vAlign w:val="bottom"/>
          </w:tcPr>
          <w:p w14:paraId="5F957AF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F5" w14:textId="77777777" w:rsidR="00446A39" w:rsidRDefault="00446A39">
            <w:pPr>
              <w:widowControl w:val="0"/>
              <w:spacing w:after="0"/>
              <w:rPr>
                <w:rFonts w:eastAsia="Times New Roman"/>
                <w:snapToGrid w:val="0"/>
                <w:szCs w:val="20"/>
                <w:lang w:eastAsia="de-DE"/>
              </w:rPr>
            </w:pPr>
          </w:p>
        </w:tc>
        <w:tc>
          <w:tcPr>
            <w:tcW w:w="4864" w:type="dxa"/>
            <w:gridSpan w:val="4"/>
            <w:shd w:val="clear" w:color="auto" w:fill="auto"/>
            <w:noWrap/>
            <w:vAlign w:val="bottom"/>
          </w:tcPr>
          <w:p w14:paraId="5F957AF6" w14:textId="77777777" w:rsidR="00446A39" w:rsidRDefault="00446A39">
            <w:pPr>
              <w:widowControl w:val="0"/>
              <w:spacing w:after="0"/>
              <w:rPr>
                <w:rFonts w:eastAsia="Times New Roman"/>
                <w:snapToGrid w:val="0"/>
                <w:szCs w:val="20"/>
                <w:highlight w:val="yellow"/>
                <w:lang w:eastAsia="de-DE"/>
              </w:rPr>
            </w:pPr>
          </w:p>
        </w:tc>
        <w:tc>
          <w:tcPr>
            <w:tcW w:w="2030" w:type="dxa"/>
            <w:shd w:val="clear" w:color="auto" w:fill="auto"/>
            <w:noWrap/>
            <w:vAlign w:val="bottom"/>
          </w:tcPr>
          <w:p w14:paraId="5F957AF7" w14:textId="77777777" w:rsidR="00446A39" w:rsidRDefault="00446A39">
            <w:pPr>
              <w:widowControl w:val="0"/>
              <w:spacing w:after="0"/>
              <w:rPr>
                <w:rFonts w:eastAsia="Times New Roman"/>
                <w:snapToGrid w:val="0"/>
                <w:szCs w:val="20"/>
                <w:highlight w:val="yellow"/>
                <w:lang w:eastAsia="de-DE"/>
              </w:rPr>
            </w:pPr>
          </w:p>
        </w:tc>
      </w:tr>
      <w:tr w:rsidR="00446A39" w14:paraId="5F957B00" w14:textId="77777777">
        <w:trPr>
          <w:trHeight w:val="353"/>
        </w:trPr>
        <w:tc>
          <w:tcPr>
            <w:tcW w:w="1385" w:type="dxa"/>
            <w:shd w:val="clear" w:color="auto" w:fill="auto"/>
            <w:noWrap/>
            <w:vAlign w:val="bottom"/>
          </w:tcPr>
          <w:p w14:paraId="5F957AF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96" w:type="dxa"/>
            <w:shd w:val="clear" w:color="auto" w:fill="auto"/>
            <w:noWrap/>
            <w:vAlign w:val="bottom"/>
          </w:tcPr>
          <w:p w14:paraId="5F957AF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5F957AF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5F957AF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5F957AF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16" w:type="dxa"/>
            <w:shd w:val="clear" w:color="auto" w:fill="auto"/>
            <w:noWrap/>
            <w:vAlign w:val="bottom"/>
          </w:tcPr>
          <w:p w14:paraId="5F957AF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2030" w:type="dxa"/>
            <w:shd w:val="clear" w:color="auto" w:fill="auto"/>
            <w:noWrap/>
            <w:vAlign w:val="bottom"/>
          </w:tcPr>
          <w:p w14:paraId="5F957AF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bl>
    <w:p w14:paraId="5F957B01" w14:textId="77777777" w:rsidR="00446A39" w:rsidRDefault="003106D4">
      <w:pPr>
        <w:widowControl w:val="0"/>
        <w:spacing w:after="0" w:line="360" w:lineRule="auto"/>
        <w:jc w:val="both"/>
        <w:rPr>
          <w:rFonts w:eastAsia="Times New Roman"/>
          <w:b/>
          <w:snapToGrid w:val="0"/>
          <w:szCs w:val="20"/>
          <w:lang w:eastAsia="de-DE"/>
        </w:rPr>
      </w:pPr>
      <w:r>
        <w:rPr>
          <w:rFonts w:eastAsia="Times New Roman"/>
          <w:b/>
          <w:snapToGrid w:val="0"/>
          <w:szCs w:val="20"/>
          <w:lang w:eastAsia="de-DE"/>
        </w:rPr>
        <w:br w:type="page"/>
      </w:r>
      <w:r>
        <w:rPr>
          <w:rFonts w:eastAsia="Times New Roman"/>
          <w:b/>
          <w:snapToGrid w:val="0"/>
          <w:szCs w:val="20"/>
          <w:lang w:eastAsia="de-DE"/>
        </w:rPr>
        <w:lastRenderedPageBreak/>
        <w:t>Anlage 4</w:t>
      </w:r>
    </w:p>
    <w:tbl>
      <w:tblPr>
        <w:tblW w:w="9211" w:type="dxa"/>
        <w:tblInd w:w="55" w:type="dxa"/>
        <w:tblBorders>
          <w:top w:val="single" w:sz="18" w:space="0" w:color="008000"/>
          <w:left w:val="single" w:sz="18" w:space="0" w:color="008000"/>
          <w:bottom w:val="single" w:sz="18" w:space="0" w:color="008000"/>
          <w:right w:val="single" w:sz="18" w:space="0" w:color="008000"/>
        </w:tblBorders>
        <w:tblLayout w:type="fixed"/>
        <w:tblCellMar>
          <w:left w:w="70" w:type="dxa"/>
          <w:right w:w="70" w:type="dxa"/>
        </w:tblCellMar>
        <w:tblLook w:val="0000" w:firstRow="0" w:lastRow="0" w:firstColumn="0" w:lastColumn="0" w:noHBand="0" w:noVBand="0"/>
      </w:tblPr>
      <w:tblGrid>
        <w:gridCol w:w="1329"/>
        <w:gridCol w:w="1087"/>
        <w:gridCol w:w="1296"/>
        <w:gridCol w:w="1206"/>
        <w:gridCol w:w="1206"/>
        <w:gridCol w:w="1207"/>
        <w:gridCol w:w="1880"/>
      </w:tblGrid>
      <w:tr w:rsidR="00446A39" w14:paraId="5F957B09" w14:textId="77777777">
        <w:trPr>
          <w:trHeight w:val="219"/>
        </w:trPr>
        <w:tc>
          <w:tcPr>
            <w:tcW w:w="1329" w:type="dxa"/>
            <w:shd w:val="clear" w:color="auto" w:fill="auto"/>
            <w:noWrap/>
            <w:vAlign w:val="bottom"/>
          </w:tcPr>
          <w:p w14:paraId="5F957B0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0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96" w:type="dxa"/>
            <w:shd w:val="clear" w:color="auto" w:fill="auto"/>
            <w:noWrap/>
            <w:vAlign w:val="bottom"/>
          </w:tcPr>
          <w:p w14:paraId="5F957B0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06" w:type="dxa"/>
            <w:shd w:val="clear" w:color="auto" w:fill="auto"/>
            <w:noWrap/>
            <w:vAlign w:val="bottom"/>
          </w:tcPr>
          <w:p w14:paraId="5F957B0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06" w:type="dxa"/>
            <w:shd w:val="clear" w:color="auto" w:fill="auto"/>
            <w:noWrap/>
            <w:vAlign w:val="bottom"/>
          </w:tcPr>
          <w:p w14:paraId="5F957B0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207" w:type="dxa"/>
            <w:shd w:val="clear" w:color="auto" w:fill="auto"/>
            <w:noWrap/>
            <w:vAlign w:val="bottom"/>
          </w:tcPr>
          <w:p w14:paraId="5F957B0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880" w:type="dxa"/>
            <w:shd w:val="clear" w:color="auto" w:fill="auto"/>
            <w:noWrap/>
            <w:vAlign w:val="bottom"/>
          </w:tcPr>
          <w:p w14:paraId="5F957B0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0F" w14:textId="77777777">
        <w:trPr>
          <w:trHeight w:val="351"/>
        </w:trPr>
        <w:tc>
          <w:tcPr>
            <w:tcW w:w="1329" w:type="dxa"/>
            <w:shd w:val="clear" w:color="auto" w:fill="auto"/>
            <w:noWrap/>
            <w:vAlign w:val="bottom"/>
          </w:tcPr>
          <w:p w14:paraId="5F957B0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0B" w14:textId="77777777" w:rsidR="00446A39" w:rsidRDefault="00446A39">
            <w:pPr>
              <w:widowControl w:val="0"/>
              <w:spacing w:after="0"/>
              <w:rPr>
                <w:rFonts w:eastAsia="Times New Roman"/>
                <w:snapToGrid w:val="0"/>
                <w:szCs w:val="20"/>
                <w:lang w:eastAsia="de-DE"/>
              </w:rPr>
            </w:pPr>
          </w:p>
        </w:tc>
        <w:tc>
          <w:tcPr>
            <w:tcW w:w="3708" w:type="dxa"/>
            <w:gridSpan w:val="3"/>
            <w:shd w:val="clear" w:color="auto" w:fill="auto"/>
            <w:noWrap/>
            <w:vAlign w:val="bottom"/>
          </w:tcPr>
          <w:p w14:paraId="5F957B0C" w14:textId="77777777" w:rsidR="00446A39" w:rsidRDefault="003106D4">
            <w:pPr>
              <w:widowControl w:val="0"/>
              <w:spacing w:after="0"/>
              <w:jc w:val="center"/>
              <w:rPr>
                <w:rFonts w:eastAsia="Times New Roman"/>
                <w:b/>
                <w:bCs/>
                <w:snapToGrid w:val="0"/>
                <w:szCs w:val="20"/>
                <w:u w:val="single"/>
                <w:lang w:eastAsia="de-DE"/>
              </w:rPr>
            </w:pPr>
            <w:r>
              <w:rPr>
                <w:rFonts w:eastAsia="Times New Roman"/>
                <w:b/>
                <w:bCs/>
                <w:snapToGrid w:val="0"/>
                <w:szCs w:val="20"/>
                <w:u w:val="single"/>
                <w:lang w:eastAsia="de-DE"/>
              </w:rPr>
              <w:t>Verhalten bei Unfällen</w:t>
            </w:r>
          </w:p>
        </w:tc>
        <w:tc>
          <w:tcPr>
            <w:tcW w:w="1207" w:type="dxa"/>
            <w:shd w:val="clear" w:color="auto" w:fill="auto"/>
            <w:noWrap/>
            <w:vAlign w:val="bottom"/>
          </w:tcPr>
          <w:p w14:paraId="5F957B0D"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0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17" w14:textId="77777777">
        <w:trPr>
          <w:trHeight w:val="249"/>
        </w:trPr>
        <w:tc>
          <w:tcPr>
            <w:tcW w:w="1329" w:type="dxa"/>
            <w:shd w:val="clear" w:color="auto" w:fill="auto"/>
            <w:noWrap/>
            <w:vAlign w:val="bottom"/>
          </w:tcPr>
          <w:p w14:paraId="5F957B1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11"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12"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13"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14"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15"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1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1E" w14:textId="77777777">
        <w:trPr>
          <w:trHeight w:val="292"/>
        </w:trPr>
        <w:tc>
          <w:tcPr>
            <w:tcW w:w="1329" w:type="dxa"/>
            <w:shd w:val="clear" w:color="auto" w:fill="auto"/>
            <w:noWrap/>
            <w:vAlign w:val="bottom"/>
          </w:tcPr>
          <w:p w14:paraId="5F957B18" w14:textId="77777777" w:rsidR="00446A39" w:rsidRDefault="00446A39">
            <w:pPr>
              <w:widowControl w:val="0"/>
              <w:spacing w:after="0"/>
              <w:rPr>
                <w:rFonts w:eastAsia="Times New Roman"/>
                <w:snapToGrid w:val="0"/>
                <w:szCs w:val="20"/>
                <w:lang w:eastAsia="de-DE"/>
              </w:rPr>
            </w:pPr>
          </w:p>
          <w:p w14:paraId="5F957B19" w14:textId="77777777" w:rsidR="00446A39" w:rsidRDefault="00446A39">
            <w:pPr>
              <w:widowControl w:val="0"/>
              <w:spacing w:after="0"/>
              <w:rPr>
                <w:rFonts w:eastAsia="Times New Roman"/>
                <w:snapToGrid w:val="0"/>
                <w:szCs w:val="20"/>
                <w:lang w:eastAsia="de-DE"/>
              </w:rPr>
            </w:pPr>
          </w:p>
        </w:tc>
        <w:tc>
          <w:tcPr>
            <w:tcW w:w="1087" w:type="dxa"/>
            <w:shd w:val="clear" w:color="auto" w:fill="auto"/>
            <w:noWrap/>
            <w:vAlign w:val="bottom"/>
          </w:tcPr>
          <w:p w14:paraId="5F957B1A" w14:textId="77777777" w:rsidR="00446A39" w:rsidRDefault="00446A39">
            <w:pPr>
              <w:widowControl w:val="0"/>
              <w:spacing w:after="0"/>
              <w:rPr>
                <w:rFonts w:eastAsia="Times New Roman"/>
                <w:snapToGrid w:val="0"/>
                <w:szCs w:val="20"/>
                <w:lang w:eastAsia="de-DE"/>
              </w:rPr>
            </w:pPr>
          </w:p>
        </w:tc>
        <w:tc>
          <w:tcPr>
            <w:tcW w:w="3708" w:type="dxa"/>
            <w:gridSpan w:val="3"/>
            <w:shd w:val="clear" w:color="auto" w:fill="auto"/>
            <w:noWrap/>
            <w:vAlign w:val="bottom"/>
          </w:tcPr>
          <w:p w14:paraId="5F957B1B" w14:textId="77777777" w:rsidR="00446A39" w:rsidRDefault="003106D4">
            <w:pPr>
              <w:widowControl w:val="0"/>
              <w:spacing w:after="0"/>
              <w:jc w:val="center"/>
              <w:rPr>
                <w:rFonts w:eastAsia="Times New Roman"/>
                <w:b/>
                <w:bCs/>
                <w:snapToGrid w:val="0"/>
                <w:szCs w:val="20"/>
                <w:lang w:eastAsia="de-DE"/>
              </w:rPr>
            </w:pPr>
            <w:r>
              <w:rPr>
                <w:rFonts w:eastAsia="Times New Roman"/>
                <w:b/>
                <w:bCs/>
                <w:snapToGrid w:val="0"/>
                <w:szCs w:val="20"/>
                <w:lang w:eastAsia="de-DE"/>
              </w:rPr>
              <w:t>Ruhe bewahren</w:t>
            </w:r>
          </w:p>
        </w:tc>
        <w:tc>
          <w:tcPr>
            <w:tcW w:w="1207" w:type="dxa"/>
            <w:shd w:val="clear" w:color="auto" w:fill="auto"/>
            <w:noWrap/>
            <w:vAlign w:val="bottom"/>
          </w:tcPr>
          <w:p w14:paraId="5F957B1C"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1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26" w14:textId="77777777">
        <w:trPr>
          <w:trHeight w:val="249"/>
        </w:trPr>
        <w:tc>
          <w:tcPr>
            <w:tcW w:w="1329" w:type="dxa"/>
            <w:shd w:val="clear" w:color="auto" w:fill="auto"/>
            <w:noWrap/>
            <w:vAlign w:val="bottom"/>
          </w:tcPr>
          <w:p w14:paraId="5F957B1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20"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21"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22"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23"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24"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2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29" w14:textId="77777777">
        <w:trPr>
          <w:trHeight w:val="278"/>
        </w:trPr>
        <w:tc>
          <w:tcPr>
            <w:tcW w:w="2416" w:type="dxa"/>
            <w:gridSpan w:val="2"/>
            <w:shd w:val="clear" w:color="auto" w:fill="auto"/>
            <w:noWrap/>
            <w:vAlign w:val="bottom"/>
          </w:tcPr>
          <w:p w14:paraId="5F957B27" w14:textId="77777777" w:rsidR="00446A39" w:rsidRDefault="003106D4">
            <w:pPr>
              <w:widowControl w:val="0"/>
              <w:spacing w:after="0"/>
              <w:jc w:val="center"/>
              <w:rPr>
                <w:rFonts w:eastAsia="Times New Roman"/>
                <w:snapToGrid w:val="0"/>
                <w:szCs w:val="20"/>
                <w:lang w:eastAsia="de-DE"/>
              </w:rPr>
            </w:pPr>
            <w:r>
              <w:rPr>
                <w:rFonts w:eastAsia="Times New Roman"/>
                <w:snapToGrid w:val="0"/>
                <w:szCs w:val="20"/>
                <w:lang w:eastAsia="de-DE"/>
              </w:rPr>
              <w:t>Erste Hilfe</w:t>
            </w:r>
          </w:p>
        </w:tc>
        <w:tc>
          <w:tcPr>
            <w:tcW w:w="6795" w:type="dxa"/>
            <w:gridSpan w:val="5"/>
            <w:shd w:val="clear" w:color="auto" w:fill="auto"/>
            <w:noWrap/>
            <w:vAlign w:val="bottom"/>
          </w:tcPr>
          <w:p w14:paraId="5F957B2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Sofortmaßnahmen durch den nächst verfügbaren Ersthelfer.</w:t>
            </w:r>
          </w:p>
        </w:tc>
      </w:tr>
      <w:tr w:rsidR="00446A39" w14:paraId="5F957B2D" w14:textId="77777777">
        <w:trPr>
          <w:trHeight w:val="278"/>
        </w:trPr>
        <w:tc>
          <w:tcPr>
            <w:tcW w:w="1329" w:type="dxa"/>
            <w:shd w:val="clear" w:color="auto" w:fill="auto"/>
            <w:noWrap/>
            <w:vAlign w:val="bottom"/>
          </w:tcPr>
          <w:p w14:paraId="5F957B2A" w14:textId="77777777" w:rsidR="00446A39" w:rsidRDefault="003106D4">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59264" behindDoc="0" locked="0" layoutInCell="1" allowOverlap="1" wp14:anchorId="5F957C2A" wp14:editId="5F957C2B">
                  <wp:simplePos x="0" y="0"/>
                  <wp:positionH relativeFrom="column">
                    <wp:posOffset>193675</wp:posOffset>
                  </wp:positionH>
                  <wp:positionV relativeFrom="paragraph">
                    <wp:posOffset>46990</wp:posOffset>
                  </wp:positionV>
                  <wp:extent cx="1087120" cy="1143000"/>
                  <wp:effectExtent l="0" t="0" r="0" b="0"/>
                  <wp:wrapNone/>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712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 </w:t>
            </w:r>
          </w:p>
        </w:tc>
        <w:tc>
          <w:tcPr>
            <w:tcW w:w="1087" w:type="dxa"/>
            <w:shd w:val="clear" w:color="auto" w:fill="auto"/>
            <w:noWrap/>
            <w:vAlign w:val="bottom"/>
          </w:tcPr>
          <w:p w14:paraId="5F957B2B" w14:textId="77777777" w:rsidR="00446A39" w:rsidRDefault="00446A39">
            <w:pPr>
              <w:widowControl w:val="0"/>
              <w:spacing w:after="0"/>
              <w:rPr>
                <w:rFonts w:eastAsia="Times New Roman"/>
                <w:snapToGrid w:val="0"/>
                <w:szCs w:val="20"/>
                <w:lang w:eastAsia="de-DE"/>
              </w:rPr>
            </w:pPr>
          </w:p>
        </w:tc>
        <w:tc>
          <w:tcPr>
            <w:tcW w:w="6795" w:type="dxa"/>
            <w:gridSpan w:val="5"/>
            <w:shd w:val="clear" w:color="auto" w:fill="auto"/>
            <w:noWrap/>
            <w:vAlign w:val="bottom"/>
          </w:tcPr>
          <w:p w14:paraId="5F957B2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Ersthelfer sind im Erste-Hilfe-Aushang angegeben.</w:t>
            </w:r>
          </w:p>
        </w:tc>
      </w:tr>
      <w:tr w:rsidR="00446A39" w14:paraId="5F957B35" w14:textId="77777777">
        <w:trPr>
          <w:trHeight w:val="351"/>
        </w:trPr>
        <w:tc>
          <w:tcPr>
            <w:tcW w:w="1329" w:type="dxa"/>
            <w:shd w:val="clear" w:color="auto" w:fill="auto"/>
            <w:noWrap/>
            <w:vAlign w:val="bottom"/>
          </w:tcPr>
          <w:p w14:paraId="5F957B2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2F"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30" w14:textId="77777777" w:rsidR="00446A39" w:rsidRDefault="003106D4">
            <w:pPr>
              <w:widowControl w:val="0"/>
              <w:spacing w:after="0"/>
              <w:rPr>
                <w:rFonts w:eastAsia="Times New Roman"/>
                <w:b/>
                <w:bCs/>
                <w:snapToGrid w:val="0"/>
                <w:szCs w:val="20"/>
                <w:lang w:eastAsia="de-DE"/>
              </w:rPr>
            </w:pPr>
            <w:r>
              <w:rPr>
                <w:rFonts w:eastAsia="Times New Roman"/>
                <w:b/>
                <w:bCs/>
                <w:snapToGrid w:val="0"/>
                <w:szCs w:val="20"/>
                <w:lang w:eastAsia="de-DE"/>
              </w:rPr>
              <w:t xml:space="preserve">Wichtig </w:t>
            </w:r>
          </w:p>
        </w:tc>
        <w:tc>
          <w:tcPr>
            <w:tcW w:w="1206" w:type="dxa"/>
            <w:shd w:val="clear" w:color="auto" w:fill="auto"/>
            <w:noWrap/>
            <w:vAlign w:val="bottom"/>
          </w:tcPr>
          <w:p w14:paraId="5F957B31"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32"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33"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3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39" w14:textId="77777777">
        <w:trPr>
          <w:trHeight w:val="278"/>
        </w:trPr>
        <w:tc>
          <w:tcPr>
            <w:tcW w:w="1329" w:type="dxa"/>
            <w:shd w:val="clear" w:color="auto" w:fill="auto"/>
            <w:noWrap/>
            <w:vAlign w:val="bottom"/>
          </w:tcPr>
          <w:p w14:paraId="5F957B3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37" w14:textId="77777777" w:rsidR="00446A39" w:rsidRDefault="00446A39">
            <w:pPr>
              <w:widowControl w:val="0"/>
              <w:spacing w:after="0"/>
              <w:rPr>
                <w:rFonts w:eastAsia="Times New Roman"/>
                <w:snapToGrid w:val="0"/>
                <w:szCs w:val="20"/>
                <w:lang w:eastAsia="de-DE"/>
              </w:rPr>
            </w:pPr>
          </w:p>
        </w:tc>
        <w:tc>
          <w:tcPr>
            <w:tcW w:w="6795" w:type="dxa"/>
            <w:gridSpan w:val="5"/>
            <w:shd w:val="clear" w:color="auto" w:fill="auto"/>
            <w:noWrap/>
            <w:vAlign w:val="bottom"/>
          </w:tcPr>
          <w:p w14:paraId="5F957B3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Ersthelfer leisten nur Erste-Hilfe! Sie unterlassen alle</w:t>
            </w:r>
          </w:p>
        </w:tc>
      </w:tr>
      <w:tr w:rsidR="00446A39" w14:paraId="5F957B3D" w14:textId="77777777">
        <w:trPr>
          <w:trHeight w:val="278"/>
        </w:trPr>
        <w:tc>
          <w:tcPr>
            <w:tcW w:w="1329" w:type="dxa"/>
            <w:shd w:val="clear" w:color="auto" w:fill="auto"/>
            <w:noWrap/>
            <w:vAlign w:val="bottom"/>
          </w:tcPr>
          <w:p w14:paraId="5F957B3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3B" w14:textId="77777777" w:rsidR="00446A39" w:rsidRDefault="00446A39">
            <w:pPr>
              <w:widowControl w:val="0"/>
              <w:spacing w:after="0"/>
              <w:rPr>
                <w:rFonts w:eastAsia="Times New Roman"/>
                <w:snapToGrid w:val="0"/>
                <w:szCs w:val="20"/>
                <w:lang w:eastAsia="de-DE"/>
              </w:rPr>
            </w:pPr>
          </w:p>
        </w:tc>
        <w:tc>
          <w:tcPr>
            <w:tcW w:w="6795" w:type="dxa"/>
            <w:gridSpan w:val="5"/>
            <w:shd w:val="clear" w:color="auto" w:fill="auto"/>
            <w:noWrap/>
            <w:vAlign w:val="bottom"/>
          </w:tcPr>
          <w:p w14:paraId="5F957B3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Maßnahmen, die nur Rettungssanitäter und Ärzte durchführen</w:t>
            </w:r>
          </w:p>
        </w:tc>
      </w:tr>
      <w:tr w:rsidR="00446A39" w14:paraId="5F957B45" w14:textId="77777777">
        <w:trPr>
          <w:trHeight w:val="278"/>
        </w:trPr>
        <w:tc>
          <w:tcPr>
            <w:tcW w:w="1329" w:type="dxa"/>
            <w:shd w:val="clear" w:color="auto" w:fill="auto"/>
            <w:noWrap/>
            <w:vAlign w:val="bottom"/>
          </w:tcPr>
          <w:p w14:paraId="5F957B3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3F"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4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dürfen.</w:t>
            </w:r>
          </w:p>
        </w:tc>
        <w:tc>
          <w:tcPr>
            <w:tcW w:w="1206" w:type="dxa"/>
            <w:shd w:val="clear" w:color="auto" w:fill="auto"/>
            <w:noWrap/>
            <w:vAlign w:val="bottom"/>
          </w:tcPr>
          <w:p w14:paraId="5F957B41"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42"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43"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4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4D" w14:textId="77777777">
        <w:trPr>
          <w:trHeight w:val="249"/>
        </w:trPr>
        <w:tc>
          <w:tcPr>
            <w:tcW w:w="1329" w:type="dxa"/>
            <w:shd w:val="clear" w:color="auto" w:fill="auto"/>
            <w:noWrap/>
            <w:vAlign w:val="bottom"/>
          </w:tcPr>
          <w:p w14:paraId="5F957B4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47"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48"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49"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4A"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4B"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4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55" w14:textId="77777777">
        <w:trPr>
          <w:trHeight w:val="107"/>
        </w:trPr>
        <w:tc>
          <w:tcPr>
            <w:tcW w:w="1329" w:type="dxa"/>
            <w:shd w:val="clear" w:color="auto" w:fill="auto"/>
            <w:noWrap/>
            <w:vAlign w:val="bottom"/>
          </w:tcPr>
          <w:p w14:paraId="5F957B4E" w14:textId="77777777" w:rsidR="00446A39" w:rsidRDefault="00446A39">
            <w:pPr>
              <w:widowControl w:val="0"/>
              <w:spacing w:after="0"/>
              <w:rPr>
                <w:rFonts w:eastAsia="Times New Roman"/>
                <w:snapToGrid w:val="0"/>
                <w:szCs w:val="20"/>
                <w:lang w:eastAsia="de-DE"/>
              </w:rPr>
            </w:pPr>
          </w:p>
        </w:tc>
        <w:tc>
          <w:tcPr>
            <w:tcW w:w="1087" w:type="dxa"/>
            <w:shd w:val="clear" w:color="auto" w:fill="auto"/>
            <w:noWrap/>
            <w:vAlign w:val="bottom"/>
          </w:tcPr>
          <w:p w14:paraId="5F957B4F"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50"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51"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52"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53"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54" w14:textId="77777777" w:rsidR="00446A39" w:rsidRDefault="00446A39">
            <w:pPr>
              <w:widowControl w:val="0"/>
              <w:spacing w:after="0"/>
              <w:rPr>
                <w:rFonts w:eastAsia="Times New Roman"/>
                <w:snapToGrid w:val="0"/>
                <w:szCs w:val="20"/>
                <w:lang w:eastAsia="de-DE"/>
              </w:rPr>
            </w:pPr>
          </w:p>
        </w:tc>
      </w:tr>
      <w:tr w:rsidR="00446A39" w14:paraId="5F957B5D" w14:textId="77777777">
        <w:trPr>
          <w:trHeight w:val="249"/>
        </w:trPr>
        <w:tc>
          <w:tcPr>
            <w:tcW w:w="1329" w:type="dxa"/>
            <w:shd w:val="clear" w:color="auto" w:fill="auto"/>
            <w:noWrap/>
            <w:vAlign w:val="bottom"/>
          </w:tcPr>
          <w:p w14:paraId="5F957B5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57"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58"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59"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5A"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5B"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5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60" w14:textId="77777777">
        <w:trPr>
          <w:trHeight w:val="278"/>
        </w:trPr>
        <w:tc>
          <w:tcPr>
            <w:tcW w:w="2416" w:type="dxa"/>
            <w:gridSpan w:val="2"/>
            <w:shd w:val="clear" w:color="auto" w:fill="auto"/>
            <w:noWrap/>
            <w:vAlign w:val="bottom"/>
          </w:tcPr>
          <w:p w14:paraId="5F957B5E" w14:textId="77777777" w:rsidR="00446A39" w:rsidRDefault="003106D4">
            <w:pPr>
              <w:widowControl w:val="0"/>
              <w:spacing w:after="0"/>
              <w:jc w:val="center"/>
              <w:rPr>
                <w:rFonts w:eastAsia="Times New Roman"/>
                <w:snapToGrid w:val="0"/>
                <w:szCs w:val="20"/>
                <w:lang w:eastAsia="de-DE"/>
              </w:rPr>
            </w:pPr>
            <w:r>
              <w:rPr>
                <w:rFonts w:eastAsia="Times New Roman"/>
                <w:snapToGrid w:val="0"/>
                <w:szCs w:val="20"/>
                <w:lang w:eastAsia="de-DE"/>
              </w:rPr>
              <w:t>Notruf</w:t>
            </w:r>
          </w:p>
        </w:tc>
        <w:tc>
          <w:tcPr>
            <w:tcW w:w="6795" w:type="dxa"/>
            <w:gridSpan w:val="5"/>
            <w:shd w:val="clear" w:color="auto" w:fill="auto"/>
            <w:noWrap/>
            <w:vAlign w:val="bottom"/>
          </w:tcPr>
          <w:p w14:paraId="5F957B5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Sofortige und richtige Angabe eines Notrufes bietet</w:t>
            </w:r>
          </w:p>
        </w:tc>
      </w:tr>
      <w:tr w:rsidR="00446A39" w14:paraId="5F957B64" w14:textId="77777777">
        <w:trPr>
          <w:trHeight w:val="278"/>
        </w:trPr>
        <w:tc>
          <w:tcPr>
            <w:tcW w:w="1329" w:type="dxa"/>
            <w:shd w:val="clear" w:color="auto" w:fill="auto"/>
            <w:noWrap/>
            <w:vAlign w:val="bottom"/>
          </w:tcPr>
          <w:p w14:paraId="5F957B61" w14:textId="77777777" w:rsidR="00446A39" w:rsidRDefault="003106D4">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0288" behindDoc="0" locked="0" layoutInCell="1" allowOverlap="1" wp14:anchorId="5F957C2C" wp14:editId="5F957C2D">
                  <wp:simplePos x="0" y="0"/>
                  <wp:positionH relativeFrom="column">
                    <wp:posOffset>238125</wp:posOffset>
                  </wp:positionH>
                  <wp:positionV relativeFrom="paragraph">
                    <wp:posOffset>65405</wp:posOffset>
                  </wp:positionV>
                  <wp:extent cx="1033145" cy="1061720"/>
                  <wp:effectExtent l="0" t="0" r="0" b="5080"/>
                  <wp:wrapNone/>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314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 </w:t>
            </w:r>
          </w:p>
        </w:tc>
        <w:tc>
          <w:tcPr>
            <w:tcW w:w="1087" w:type="dxa"/>
            <w:shd w:val="clear" w:color="auto" w:fill="auto"/>
            <w:noWrap/>
            <w:vAlign w:val="bottom"/>
          </w:tcPr>
          <w:p w14:paraId="5F957B62" w14:textId="77777777" w:rsidR="00446A39" w:rsidRDefault="00446A39">
            <w:pPr>
              <w:widowControl w:val="0"/>
              <w:spacing w:after="0"/>
              <w:rPr>
                <w:rFonts w:eastAsia="Times New Roman"/>
                <w:snapToGrid w:val="0"/>
                <w:szCs w:val="20"/>
                <w:lang w:eastAsia="de-DE"/>
              </w:rPr>
            </w:pPr>
          </w:p>
        </w:tc>
        <w:tc>
          <w:tcPr>
            <w:tcW w:w="6795" w:type="dxa"/>
            <w:gridSpan w:val="5"/>
            <w:shd w:val="clear" w:color="auto" w:fill="auto"/>
            <w:noWrap/>
            <w:vAlign w:val="bottom"/>
          </w:tcPr>
          <w:p w14:paraId="5F957B6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Gewähr für rasches Eintreffen des Rettungsdienstes.</w:t>
            </w:r>
          </w:p>
        </w:tc>
      </w:tr>
      <w:tr w:rsidR="00446A39" w14:paraId="5F957B6A" w14:textId="77777777">
        <w:trPr>
          <w:trHeight w:val="278"/>
        </w:trPr>
        <w:tc>
          <w:tcPr>
            <w:tcW w:w="1329" w:type="dxa"/>
            <w:shd w:val="clear" w:color="auto" w:fill="auto"/>
            <w:noWrap/>
            <w:vAlign w:val="bottom"/>
          </w:tcPr>
          <w:p w14:paraId="5F957B6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66" w14:textId="77777777" w:rsidR="00446A39" w:rsidRDefault="00446A39">
            <w:pPr>
              <w:widowControl w:val="0"/>
              <w:spacing w:after="0"/>
              <w:rPr>
                <w:rFonts w:eastAsia="Times New Roman"/>
                <w:snapToGrid w:val="0"/>
                <w:szCs w:val="20"/>
                <w:lang w:eastAsia="de-DE"/>
              </w:rPr>
            </w:pPr>
          </w:p>
        </w:tc>
        <w:tc>
          <w:tcPr>
            <w:tcW w:w="3708" w:type="dxa"/>
            <w:gridSpan w:val="3"/>
            <w:shd w:val="clear" w:color="auto" w:fill="auto"/>
            <w:noWrap/>
            <w:vAlign w:val="bottom"/>
          </w:tcPr>
          <w:p w14:paraId="5F957B6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Folgende Angaben sind wichtig:</w:t>
            </w:r>
          </w:p>
        </w:tc>
        <w:tc>
          <w:tcPr>
            <w:tcW w:w="1207" w:type="dxa"/>
            <w:shd w:val="clear" w:color="auto" w:fill="auto"/>
            <w:noWrap/>
            <w:vAlign w:val="bottom"/>
          </w:tcPr>
          <w:p w14:paraId="5F957B68"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6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72" w14:textId="77777777">
        <w:trPr>
          <w:trHeight w:val="249"/>
        </w:trPr>
        <w:tc>
          <w:tcPr>
            <w:tcW w:w="1329" w:type="dxa"/>
            <w:shd w:val="clear" w:color="auto" w:fill="auto"/>
            <w:noWrap/>
            <w:vAlign w:val="bottom"/>
          </w:tcPr>
          <w:p w14:paraId="5F957B6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6C"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6D"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6E"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6F"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70"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7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79" w14:textId="77777777">
        <w:trPr>
          <w:trHeight w:val="278"/>
        </w:trPr>
        <w:tc>
          <w:tcPr>
            <w:tcW w:w="1329" w:type="dxa"/>
            <w:shd w:val="clear" w:color="auto" w:fill="auto"/>
            <w:noWrap/>
            <w:vAlign w:val="bottom"/>
          </w:tcPr>
          <w:p w14:paraId="5F957B7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74"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7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WO</w:t>
            </w:r>
          </w:p>
        </w:tc>
        <w:tc>
          <w:tcPr>
            <w:tcW w:w="2412" w:type="dxa"/>
            <w:gridSpan w:val="2"/>
            <w:shd w:val="clear" w:color="auto" w:fill="auto"/>
            <w:noWrap/>
            <w:vAlign w:val="bottom"/>
          </w:tcPr>
          <w:p w14:paraId="5F957B7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ist es passiert</w:t>
            </w:r>
          </w:p>
        </w:tc>
        <w:tc>
          <w:tcPr>
            <w:tcW w:w="1207" w:type="dxa"/>
            <w:shd w:val="clear" w:color="auto" w:fill="auto"/>
            <w:noWrap/>
            <w:vAlign w:val="bottom"/>
          </w:tcPr>
          <w:p w14:paraId="5F957B77"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7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81" w14:textId="77777777">
        <w:trPr>
          <w:trHeight w:val="278"/>
        </w:trPr>
        <w:tc>
          <w:tcPr>
            <w:tcW w:w="1329" w:type="dxa"/>
            <w:shd w:val="clear" w:color="auto" w:fill="auto"/>
            <w:noWrap/>
            <w:vAlign w:val="bottom"/>
          </w:tcPr>
          <w:p w14:paraId="5F957B7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7B"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7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WAS</w:t>
            </w:r>
          </w:p>
        </w:tc>
        <w:tc>
          <w:tcPr>
            <w:tcW w:w="1206" w:type="dxa"/>
            <w:shd w:val="clear" w:color="auto" w:fill="auto"/>
            <w:noWrap/>
            <w:vAlign w:val="bottom"/>
          </w:tcPr>
          <w:p w14:paraId="5F957B7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ist passiert</w:t>
            </w:r>
          </w:p>
        </w:tc>
        <w:tc>
          <w:tcPr>
            <w:tcW w:w="1206" w:type="dxa"/>
            <w:shd w:val="clear" w:color="auto" w:fill="auto"/>
            <w:noWrap/>
            <w:vAlign w:val="bottom"/>
          </w:tcPr>
          <w:p w14:paraId="5F957B7E"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7F"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8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87" w14:textId="77777777">
        <w:trPr>
          <w:trHeight w:val="278"/>
        </w:trPr>
        <w:tc>
          <w:tcPr>
            <w:tcW w:w="1329" w:type="dxa"/>
            <w:shd w:val="clear" w:color="auto" w:fill="auto"/>
            <w:noWrap/>
            <w:vAlign w:val="bottom"/>
          </w:tcPr>
          <w:p w14:paraId="5F957B8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83"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8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WIEVIELE</w:t>
            </w:r>
          </w:p>
        </w:tc>
        <w:tc>
          <w:tcPr>
            <w:tcW w:w="3619" w:type="dxa"/>
            <w:gridSpan w:val="3"/>
            <w:shd w:val="clear" w:color="auto" w:fill="auto"/>
            <w:noWrap/>
            <w:vAlign w:val="bottom"/>
          </w:tcPr>
          <w:p w14:paraId="5F957B8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Verletzte, ggf. welche Verletzungen</w:t>
            </w:r>
          </w:p>
        </w:tc>
        <w:tc>
          <w:tcPr>
            <w:tcW w:w="1880" w:type="dxa"/>
            <w:shd w:val="clear" w:color="auto" w:fill="auto"/>
            <w:noWrap/>
            <w:vAlign w:val="bottom"/>
          </w:tcPr>
          <w:p w14:paraId="5F957B8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8F" w14:textId="77777777">
        <w:trPr>
          <w:trHeight w:val="278"/>
        </w:trPr>
        <w:tc>
          <w:tcPr>
            <w:tcW w:w="1329" w:type="dxa"/>
            <w:shd w:val="clear" w:color="auto" w:fill="auto"/>
            <w:noWrap/>
            <w:vAlign w:val="bottom"/>
          </w:tcPr>
          <w:p w14:paraId="5F957B8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89"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8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WER</w:t>
            </w:r>
          </w:p>
        </w:tc>
        <w:tc>
          <w:tcPr>
            <w:tcW w:w="1206" w:type="dxa"/>
            <w:shd w:val="clear" w:color="auto" w:fill="auto"/>
            <w:noWrap/>
            <w:vAlign w:val="bottom"/>
          </w:tcPr>
          <w:p w14:paraId="5F957B8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ruft an</w:t>
            </w:r>
          </w:p>
        </w:tc>
        <w:tc>
          <w:tcPr>
            <w:tcW w:w="1206" w:type="dxa"/>
            <w:shd w:val="clear" w:color="auto" w:fill="auto"/>
            <w:noWrap/>
            <w:vAlign w:val="bottom"/>
          </w:tcPr>
          <w:p w14:paraId="5F957B8C"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8D"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8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95" w14:textId="77777777">
        <w:trPr>
          <w:trHeight w:val="307"/>
        </w:trPr>
        <w:tc>
          <w:tcPr>
            <w:tcW w:w="2416" w:type="dxa"/>
            <w:gridSpan w:val="2"/>
            <w:shd w:val="clear" w:color="auto" w:fill="auto"/>
            <w:noWrap/>
            <w:vAlign w:val="bottom"/>
          </w:tcPr>
          <w:p w14:paraId="5F957B90" w14:textId="77777777" w:rsidR="00446A39" w:rsidRDefault="003106D4">
            <w:pPr>
              <w:widowControl w:val="0"/>
              <w:spacing w:after="0"/>
              <w:jc w:val="center"/>
              <w:rPr>
                <w:rFonts w:eastAsia="Times New Roman"/>
                <w:b/>
                <w:bCs/>
                <w:snapToGrid w:val="0"/>
                <w:szCs w:val="20"/>
                <w:lang w:eastAsia="de-DE"/>
              </w:rPr>
            </w:pPr>
            <w:r>
              <w:rPr>
                <w:rFonts w:eastAsia="Times New Roman"/>
                <w:b/>
                <w:bCs/>
                <w:snapToGrid w:val="0"/>
                <w:szCs w:val="20"/>
                <w:lang w:eastAsia="de-DE"/>
              </w:rPr>
              <w:t>112</w:t>
            </w:r>
          </w:p>
        </w:tc>
        <w:tc>
          <w:tcPr>
            <w:tcW w:w="1296" w:type="dxa"/>
            <w:shd w:val="clear" w:color="auto" w:fill="auto"/>
            <w:noWrap/>
            <w:vAlign w:val="bottom"/>
          </w:tcPr>
          <w:p w14:paraId="5F957B9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WARTEN</w:t>
            </w:r>
          </w:p>
        </w:tc>
        <w:tc>
          <w:tcPr>
            <w:tcW w:w="2412" w:type="dxa"/>
            <w:gridSpan w:val="2"/>
            <w:shd w:val="clear" w:color="auto" w:fill="auto"/>
            <w:noWrap/>
            <w:vAlign w:val="bottom"/>
          </w:tcPr>
          <w:p w14:paraId="5F957B9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auf Rückfragen!</w:t>
            </w:r>
          </w:p>
        </w:tc>
        <w:tc>
          <w:tcPr>
            <w:tcW w:w="1207" w:type="dxa"/>
            <w:shd w:val="clear" w:color="auto" w:fill="auto"/>
            <w:noWrap/>
            <w:vAlign w:val="bottom"/>
          </w:tcPr>
          <w:p w14:paraId="5F957B93"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9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9D" w14:textId="77777777">
        <w:trPr>
          <w:trHeight w:val="249"/>
        </w:trPr>
        <w:tc>
          <w:tcPr>
            <w:tcW w:w="1329" w:type="dxa"/>
            <w:shd w:val="clear" w:color="auto" w:fill="auto"/>
            <w:noWrap/>
            <w:vAlign w:val="bottom"/>
          </w:tcPr>
          <w:p w14:paraId="5F957B96"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97"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98"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99"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9A"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9B"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9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A5" w14:textId="77777777">
        <w:trPr>
          <w:trHeight w:val="249"/>
        </w:trPr>
        <w:tc>
          <w:tcPr>
            <w:tcW w:w="1329" w:type="dxa"/>
            <w:shd w:val="clear" w:color="auto" w:fill="auto"/>
            <w:noWrap/>
            <w:vAlign w:val="bottom"/>
          </w:tcPr>
          <w:p w14:paraId="5F957B9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9F"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A0"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A1"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A2"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A3"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A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A8" w14:textId="77777777">
        <w:trPr>
          <w:trHeight w:val="278"/>
        </w:trPr>
        <w:tc>
          <w:tcPr>
            <w:tcW w:w="2416" w:type="dxa"/>
            <w:gridSpan w:val="2"/>
            <w:shd w:val="clear" w:color="auto" w:fill="auto"/>
            <w:noWrap/>
            <w:vAlign w:val="bottom"/>
          </w:tcPr>
          <w:p w14:paraId="5F957BA6" w14:textId="77777777" w:rsidR="00446A39" w:rsidRDefault="003106D4">
            <w:pPr>
              <w:widowControl w:val="0"/>
              <w:spacing w:after="0"/>
              <w:jc w:val="center"/>
              <w:rPr>
                <w:rFonts w:eastAsia="Times New Roman"/>
                <w:snapToGrid w:val="0"/>
                <w:szCs w:val="20"/>
                <w:lang w:eastAsia="de-DE"/>
              </w:rPr>
            </w:pPr>
            <w:r>
              <w:rPr>
                <w:rFonts w:eastAsia="Times New Roman"/>
                <w:snapToGrid w:val="0"/>
                <w:szCs w:val="20"/>
                <w:lang w:eastAsia="de-DE"/>
              </w:rPr>
              <w:t>Einweisung</w:t>
            </w:r>
          </w:p>
        </w:tc>
        <w:tc>
          <w:tcPr>
            <w:tcW w:w="6795" w:type="dxa"/>
            <w:gridSpan w:val="5"/>
            <w:shd w:val="clear" w:color="auto" w:fill="auto"/>
            <w:noWrap/>
            <w:vAlign w:val="bottom"/>
          </w:tcPr>
          <w:p w14:paraId="5F957BA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Bereitstellung einer/mehrerer Personen zur Einweisung</w:t>
            </w:r>
          </w:p>
        </w:tc>
      </w:tr>
      <w:tr w:rsidR="00446A39" w14:paraId="5F957BAC" w14:textId="77777777">
        <w:trPr>
          <w:trHeight w:val="278"/>
        </w:trPr>
        <w:tc>
          <w:tcPr>
            <w:tcW w:w="1329" w:type="dxa"/>
            <w:shd w:val="clear" w:color="auto" w:fill="auto"/>
            <w:noWrap/>
            <w:vAlign w:val="bottom"/>
          </w:tcPr>
          <w:p w14:paraId="5F957BA9" w14:textId="77777777" w:rsidR="00446A39" w:rsidRDefault="003106D4">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1312" behindDoc="0" locked="0" layoutInCell="1" allowOverlap="1" wp14:anchorId="5F957C2E" wp14:editId="5F957C2F">
                  <wp:simplePos x="0" y="0"/>
                  <wp:positionH relativeFrom="column">
                    <wp:posOffset>193675</wp:posOffset>
                  </wp:positionH>
                  <wp:positionV relativeFrom="paragraph">
                    <wp:posOffset>2540</wp:posOffset>
                  </wp:positionV>
                  <wp:extent cx="1080770" cy="1087120"/>
                  <wp:effectExtent l="0" t="0" r="5080" b="0"/>
                  <wp:wrapNone/>
                  <wp:docPr id="24" name="Bild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0770" cy="1087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 </w:t>
            </w:r>
          </w:p>
        </w:tc>
        <w:tc>
          <w:tcPr>
            <w:tcW w:w="1087" w:type="dxa"/>
            <w:shd w:val="clear" w:color="auto" w:fill="auto"/>
            <w:noWrap/>
            <w:vAlign w:val="bottom"/>
          </w:tcPr>
          <w:p w14:paraId="5F957BAA" w14:textId="77777777" w:rsidR="00446A39" w:rsidRDefault="00446A39">
            <w:pPr>
              <w:widowControl w:val="0"/>
              <w:spacing w:after="0"/>
              <w:rPr>
                <w:rFonts w:eastAsia="Times New Roman"/>
                <w:snapToGrid w:val="0"/>
                <w:szCs w:val="20"/>
                <w:lang w:eastAsia="de-DE"/>
              </w:rPr>
            </w:pPr>
          </w:p>
        </w:tc>
        <w:tc>
          <w:tcPr>
            <w:tcW w:w="6795" w:type="dxa"/>
            <w:gridSpan w:val="5"/>
            <w:shd w:val="clear" w:color="auto" w:fill="auto"/>
            <w:noWrap/>
            <w:vAlign w:val="bottom"/>
          </w:tcPr>
          <w:p w14:paraId="5F957BA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des Rettungsdienstes vom Baustelleneingang zum Unfallort.</w:t>
            </w:r>
          </w:p>
        </w:tc>
      </w:tr>
      <w:tr w:rsidR="00446A39" w14:paraId="5F957BB0" w14:textId="77777777">
        <w:trPr>
          <w:trHeight w:val="278"/>
        </w:trPr>
        <w:tc>
          <w:tcPr>
            <w:tcW w:w="1329" w:type="dxa"/>
            <w:shd w:val="clear" w:color="auto" w:fill="auto"/>
            <w:noWrap/>
            <w:vAlign w:val="bottom"/>
          </w:tcPr>
          <w:p w14:paraId="5F957BA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AE" w14:textId="77777777" w:rsidR="00446A39" w:rsidRDefault="00446A39">
            <w:pPr>
              <w:widowControl w:val="0"/>
              <w:spacing w:after="0"/>
              <w:rPr>
                <w:rFonts w:eastAsia="Times New Roman"/>
                <w:snapToGrid w:val="0"/>
                <w:szCs w:val="20"/>
                <w:lang w:eastAsia="de-DE"/>
              </w:rPr>
            </w:pPr>
          </w:p>
        </w:tc>
        <w:tc>
          <w:tcPr>
            <w:tcW w:w="6795" w:type="dxa"/>
            <w:gridSpan w:val="5"/>
            <w:shd w:val="clear" w:color="auto" w:fill="auto"/>
            <w:noWrap/>
            <w:vAlign w:val="bottom"/>
          </w:tcPr>
          <w:p w14:paraId="5F957BA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Ggf. sind mehrere Fahrzeuge zu unterschiedlichen Zeiten</w:t>
            </w:r>
          </w:p>
        </w:tc>
      </w:tr>
      <w:tr w:rsidR="00446A39" w14:paraId="5F957BB4" w14:textId="77777777">
        <w:trPr>
          <w:trHeight w:val="278"/>
        </w:trPr>
        <w:tc>
          <w:tcPr>
            <w:tcW w:w="1329" w:type="dxa"/>
            <w:shd w:val="clear" w:color="auto" w:fill="auto"/>
            <w:noWrap/>
            <w:vAlign w:val="bottom"/>
          </w:tcPr>
          <w:p w14:paraId="5F957BB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B2" w14:textId="77777777" w:rsidR="00446A39" w:rsidRDefault="00446A39">
            <w:pPr>
              <w:widowControl w:val="0"/>
              <w:spacing w:after="0"/>
              <w:rPr>
                <w:rFonts w:eastAsia="Times New Roman"/>
                <w:snapToGrid w:val="0"/>
                <w:szCs w:val="20"/>
                <w:lang w:eastAsia="de-DE"/>
              </w:rPr>
            </w:pPr>
          </w:p>
        </w:tc>
        <w:tc>
          <w:tcPr>
            <w:tcW w:w="6795" w:type="dxa"/>
            <w:gridSpan w:val="5"/>
            <w:shd w:val="clear" w:color="auto" w:fill="auto"/>
            <w:noWrap/>
            <w:vAlign w:val="bottom"/>
          </w:tcPr>
          <w:p w14:paraId="5F957BB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einzuweisen. Die Anweisungen des Rettungsdienstes </w:t>
            </w:r>
          </w:p>
        </w:tc>
      </w:tr>
      <w:tr w:rsidR="00446A39" w14:paraId="5F957BB8" w14:textId="77777777">
        <w:trPr>
          <w:trHeight w:val="249"/>
        </w:trPr>
        <w:tc>
          <w:tcPr>
            <w:tcW w:w="1329" w:type="dxa"/>
            <w:shd w:val="clear" w:color="auto" w:fill="auto"/>
            <w:noWrap/>
            <w:vAlign w:val="bottom"/>
          </w:tcPr>
          <w:p w14:paraId="5F957BB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B6" w14:textId="77777777" w:rsidR="00446A39" w:rsidRDefault="00446A39">
            <w:pPr>
              <w:widowControl w:val="0"/>
              <w:spacing w:after="0"/>
              <w:rPr>
                <w:rFonts w:eastAsia="Times New Roman"/>
                <w:snapToGrid w:val="0"/>
                <w:szCs w:val="20"/>
                <w:lang w:eastAsia="de-DE"/>
              </w:rPr>
            </w:pPr>
          </w:p>
        </w:tc>
        <w:tc>
          <w:tcPr>
            <w:tcW w:w="6795" w:type="dxa"/>
            <w:gridSpan w:val="5"/>
            <w:shd w:val="clear" w:color="auto" w:fill="auto"/>
            <w:noWrap/>
            <w:vAlign w:val="bottom"/>
          </w:tcPr>
          <w:p w14:paraId="5F957BB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sind zu beachten.</w:t>
            </w:r>
          </w:p>
        </w:tc>
      </w:tr>
      <w:tr w:rsidR="00446A39" w14:paraId="5F957BC0" w14:textId="77777777">
        <w:trPr>
          <w:trHeight w:val="249"/>
        </w:trPr>
        <w:tc>
          <w:tcPr>
            <w:tcW w:w="1329" w:type="dxa"/>
            <w:shd w:val="clear" w:color="auto" w:fill="auto"/>
            <w:noWrap/>
            <w:vAlign w:val="bottom"/>
          </w:tcPr>
          <w:p w14:paraId="5F957BB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BA"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BB"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BC"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BD"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BE"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B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C8" w14:textId="77777777">
        <w:trPr>
          <w:trHeight w:val="249"/>
        </w:trPr>
        <w:tc>
          <w:tcPr>
            <w:tcW w:w="1329" w:type="dxa"/>
            <w:shd w:val="clear" w:color="auto" w:fill="auto"/>
            <w:noWrap/>
            <w:vAlign w:val="bottom"/>
          </w:tcPr>
          <w:p w14:paraId="5F957BC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C2"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C3"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C4"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C5"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C6"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C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D0" w14:textId="77777777">
        <w:trPr>
          <w:trHeight w:val="249"/>
        </w:trPr>
        <w:tc>
          <w:tcPr>
            <w:tcW w:w="1329" w:type="dxa"/>
            <w:shd w:val="clear" w:color="auto" w:fill="auto"/>
            <w:noWrap/>
            <w:vAlign w:val="bottom"/>
          </w:tcPr>
          <w:p w14:paraId="5F957BC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CA"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CB"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CC"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CD"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CE"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C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D8" w14:textId="77777777">
        <w:trPr>
          <w:trHeight w:val="249"/>
        </w:trPr>
        <w:tc>
          <w:tcPr>
            <w:tcW w:w="1329" w:type="dxa"/>
            <w:shd w:val="clear" w:color="auto" w:fill="auto"/>
            <w:noWrap/>
            <w:vAlign w:val="bottom"/>
          </w:tcPr>
          <w:p w14:paraId="5F957BD1" w14:textId="77777777" w:rsidR="00446A39" w:rsidRDefault="00446A39">
            <w:pPr>
              <w:widowControl w:val="0"/>
              <w:spacing w:after="0"/>
              <w:rPr>
                <w:rFonts w:eastAsia="Times New Roman"/>
                <w:snapToGrid w:val="0"/>
                <w:szCs w:val="20"/>
                <w:lang w:eastAsia="de-DE"/>
              </w:rPr>
            </w:pPr>
          </w:p>
        </w:tc>
        <w:tc>
          <w:tcPr>
            <w:tcW w:w="1087" w:type="dxa"/>
            <w:shd w:val="clear" w:color="auto" w:fill="auto"/>
            <w:noWrap/>
            <w:vAlign w:val="bottom"/>
          </w:tcPr>
          <w:p w14:paraId="5F957BD2"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D3"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D4"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D5"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D6"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D7" w14:textId="77777777" w:rsidR="00446A39" w:rsidRDefault="00446A39">
            <w:pPr>
              <w:widowControl w:val="0"/>
              <w:spacing w:after="0"/>
              <w:rPr>
                <w:rFonts w:eastAsia="Times New Roman"/>
                <w:snapToGrid w:val="0"/>
                <w:szCs w:val="20"/>
                <w:lang w:eastAsia="de-DE"/>
              </w:rPr>
            </w:pPr>
          </w:p>
        </w:tc>
      </w:tr>
      <w:tr w:rsidR="00446A39" w14:paraId="5F957BE0" w14:textId="77777777">
        <w:trPr>
          <w:trHeight w:val="249"/>
        </w:trPr>
        <w:tc>
          <w:tcPr>
            <w:tcW w:w="1329" w:type="dxa"/>
            <w:shd w:val="clear" w:color="auto" w:fill="auto"/>
            <w:noWrap/>
            <w:vAlign w:val="bottom"/>
          </w:tcPr>
          <w:p w14:paraId="5F957BD9"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DA"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BDB"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DC"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BDD"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DE"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D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E4" w14:textId="77777777">
        <w:trPr>
          <w:trHeight w:val="278"/>
        </w:trPr>
        <w:tc>
          <w:tcPr>
            <w:tcW w:w="2416" w:type="dxa"/>
            <w:gridSpan w:val="2"/>
            <w:shd w:val="clear" w:color="auto" w:fill="auto"/>
            <w:noWrap/>
            <w:vAlign w:val="bottom"/>
          </w:tcPr>
          <w:p w14:paraId="5F957BE1" w14:textId="77777777" w:rsidR="00446A39" w:rsidRDefault="003106D4">
            <w:pPr>
              <w:widowControl w:val="0"/>
              <w:spacing w:after="0"/>
              <w:jc w:val="center"/>
              <w:rPr>
                <w:rFonts w:eastAsia="Times New Roman"/>
                <w:snapToGrid w:val="0"/>
                <w:szCs w:val="20"/>
                <w:lang w:eastAsia="de-DE"/>
              </w:rPr>
            </w:pPr>
            <w:r>
              <w:rPr>
                <w:rFonts w:eastAsia="Times New Roman"/>
                <w:snapToGrid w:val="0"/>
                <w:szCs w:val="20"/>
                <w:lang w:eastAsia="de-DE"/>
              </w:rPr>
              <w:t>Information</w:t>
            </w:r>
          </w:p>
        </w:tc>
        <w:tc>
          <w:tcPr>
            <w:tcW w:w="4915" w:type="dxa"/>
            <w:gridSpan w:val="4"/>
            <w:shd w:val="clear" w:color="auto" w:fill="auto"/>
            <w:noWrap/>
            <w:vAlign w:val="bottom"/>
          </w:tcPr>
          <w:p w14:paraId="5F957BE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Folgende Stellen sind zu informieren:</w:t>
            </w:r>
          </w:p>
        </w:tc>
        <w:tc>
          <w:tcPr>
            <w:tcW w:w="1880" w:type="dxa"/>
            <w:shd w:val="clear" w:color="auto" w:fill="auto"/>
            <w:noWrap/>
            <w:vAlign w:val="bottom"/>
          </w:tcPr>
          <w:p w14:paraId="5F957BE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EB" w14:textId="77777777">
        <w:trPr>
          <w:trHeight w:val="278"/>
        </w:trPr>
        <w:tc>
          <w:tcPr>
            <w:tcW w:w="1329" w:type="dxa"/>
            <w:shd w:val="clear" w:color="auto" w:fill="auto"/>
            <w:noWrap/>
            <w:vAlign w:val="bottom"/>
          </w:tcPr>
          <w:p w14:paraId="5F957BE5" w14:textId="77777777" w:rsidR="00446A39" w:rsidRDefault="003106D4">
            <w:pPr>
              <w:widowControl w:val="0"/>
              <w:spacing w:after="0"/>
              <w:rPr>
                <w:rFonts w:eastAsia="Times New Roman"/>
                <w:snapToGrid w:val="0"/>
                <w:szCs w:val="20"/>
                <w:lang w:eastAsia="de-DE"/>
              </w:rPr>
            </w:pPr>
            <w:r>
              <w:rPr>
                <w:rFonts w:eastAsia="Times New Roman"/>
                <w:noProof/>
                <w:snapToGrid w:val="0"/>
                <w:szCs w:val="20"/>
                <w:lang w:eastAsia="de-DE"/>
              </w:rPr>
              <w:drawing>
                <wp:anchor distT="0" distB="0" distL="114300" distR="114300" simplePos="0" relativeHeight="251662336" behindDoc="0" locked="0" layoutInCell="1" allowOverlap="1" wp14:anchorId="5F957C30" wp14:editId="5F957C31">
                  <wp:simplePos x="0" y="0"/>
                  <wp:positionH relativeFrom="column">
                    <wp:posOffset>193675</wp:posOffset>
                  </wp:positionH>
                  <wp:positionV relativeFrom="paragraph">
                    <wp:posOffset>83185</wp:posOffset>
                  </wp:positionV>
                  <wp:extent cx="1146175" cy="1172845"/>
                  <wp:effectExtent l="0" t="0" r="0" b="8255"/>
                  <wp:wrapNone/>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46175" cy="11728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snapToGrid w:val="0"/>
                <w:szCs w:val="20"/>
                <w:lang w:eastAsia="de-DE"/>
              </w:rPr>
              <w:t> </w:t>
            </w:r>
          </w:p>
        </w:tc>
        <w:tc>
          <w:tcPr>
            <w:tcW w:w="1087" w:type="dxa"/>
            <w:shd w:val="clear" w:color="auto" w:fill="auto"/>
            <w:noWrap/>
            <w:vAlign w:val="bottom"/>
          </w:tcPr>
          <w:p w14:paraId="5F957BE6" w14:textId="77777777" w:rsidR="00446A39" w:rsidRDefault="00446A39">
            <w:pPr>
              <w:widowControl w:val="0"/>
              <w:spacing w:after="0"/>
              <w:rPr>
                <w:rFonts w:eastAsia="Times New Roman"/>
                <w:snapToGrid w:val="0"/>
                <w:szCs w:val="20"/>
                <w:lang w:eastAsia="de-DE"/>
              </w:rPr>
            </w:pPr>
          </w:p>
        </w:tc>
        <w:tc>
          <w:tcPr>
            <w:tcW w:w="2502" w:type="dxa"/>
            <w:gridSpan w:val="2"/>
            <w:shd w:val="clear" w:color="auto" w:fill="auto"/>
            <w:noWrap/>
            <w:vAlign w:val="bottom"/>
          </w:tcPr>
          <w:p w14:paraId="5F957BE7"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Bauleitung</w:t>
            </w:r>
          </w:p>
        </w:tc>
        <w:tc>
          <w:tcPr>
            <w:tcW w:w="1206" w:type="dxa"/>
            <w:shd w:val="clear" w:color="auto" w:fill="auto"/>
            <w:noWrap/>
            <w:vAlign w:val="bottom"/>
          </w:tcPr>
          <w:p w14:paraId="5F957BE8"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E9"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E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F2" w14:textId="77777777">
        <w:trPr>
          <w:trHeight w:val="278"/>
        </w:trPr>
        <w:tc>
          <w:tcPr>
            <w:tcW w:w="1329" w:type="dxa"/>
            <w:shd w:val="clear" w:color="auto" w:fill="auto"/>
            <w:noWrap/>
            <w:vAlign w:val="bottom"/>
          </w:tcPr>
          <w:p w14:paraId="5F957BEC"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ED" w14:textId="77777777" w:rsidR="00446A39" w:rsidRDefault="00446A39">
            <w:pPr>
              <w:widowControl w:val="0"/>
              <w:spacing w:after="0"/>
              <w:rPr>
                <w:rFonts w:eastAsia="Times New Roman"/>
                <w:snapToGrid w:val="0"/>
                <w:szCs w:val="20"/>
                <w:lang w:eastAsia="de-DE"/>
              </w:rPr>
            </w:pPr>
          </w:p>
        </w:tc>
        <w:tc>
          <w:tcPr>
            <w:tcW w:w="2502" w:type="dxa"/>
            <w:gridSpan w:val="2"/>
            <w:shd w:val="clear" w:color="auto" w:fill="auto"/>
            <w:noWrap/>
            <w:vAlign w:val="bottom"/>
          </w:tcPr>
          <w:p w14:paraId="5F957BEE"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Bauüberwachung</w:t>
            </w:r>
          </w:p>
        </w:tc>
        <w:tc>
          <w:tcPr>
            <w:tcW w:w="1206" w:type="dxa"/>
            <w:shd w:val="clear" w:color="auto" w:fill="auto"/>
            <w:noWrap/>
            <w:vAlign w:val="bottom"/>
          </w:tcPr>
          <w:p w14:paraId="5F957BEF"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F0"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F1"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F9" w14:textId="77777777">
        <w:trPr>
          <w:trHeight w:val="278"/>
        </w:trPr>
        <w:tc>
          <w:tcPr>
            <w:tcW w:w="1329" w:type="dxa"/>
            <w:shd w:val="clear" w:color="auto" w:fill="auto"/>
            <w:noWrap/>
            <w:vAlign w:val="bottom"/>
          </w:tcPr>
          <w:p w14:paraId="5F957BF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F4" w14:textId="77777777" w:rsidR="00446A39" w:rsidRDefault="00446A39">
            <w:pPr>
              <w:widowControl w:val="0"/>
              <w:spacing w:after="0"/>
              <w:rPr>
                <w:rFonts w:eastAsia="Times New Roman"/>
                <w:snapToGrid w:val="0"/>
                <w:szCs w:val="20"/>
                <w:lang w:eastAsia="de-DE"/>
              </w:rPr>
            </w:pPr>
          </w:p>
        </w:tc>
        <w:tc>
          <w:tcPr>
            <w:tcW w:w="2502" w:type="dxa"/>
            <w:gridSpan w:val="2"/>
            <w:shd w:val="clear" w:color="auto" w:fill="auto"/>
            <w:noWrap/>
            <w:vAlign w:val="bottom"/>
          </w:tcPr>
          <w:p w14:paraId="5F957BF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  - </w:t>
            </w:r>
            <w:proofErr w:type="spellStart"/>
            <w:r>
              <w:rPr>
                <w:rFonts w:eastAsia="Times New Roman"/>
                <w:snapToGrid w:val="0"/>
                <w:szCs w:val="20"/>
                <w:lang w:eastAsia="de-DE"/>
              </w:rPr>
              <w:t>SiGeKoordinator</w:t>
            </w:r>
            <w:proofErr w:type="spellEnd"/>
          </w:p>
        </w:tc>
        <w:tc>
          <w:tcPr>
            <w:tcW w:w="1206" w:type="dxa"/>
            <w:shd w:val="clear" w:color="auto" w:fill="auto"/>
            <w:noWrap/>
            <w:vAlign w:val="bottom"/>
          </w:tcPr>
          <w:p w14:paraId="5F957BF6"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BF7"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BF8"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BFF" w14:textId="77777777">
        <w:trPr>
          <w:trHeight w:val="278"/>
        </w:trPr>
        <w:tc>
          <w:tcPr>
            <w:tcW w:w="1329" w:type="dxa"/>
            <w:shd w:val="clear" w:color="auto" w:fill="auto"/>
            <w:noWrap/>
            <w:vAlign w:val="bottom"/>
          </w:tcPr>
          <w:p w14:paraId="5F957BFA"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BFB" w14:textId="77777777" w:rsidR="00446A39" w:rsidRDefault="00446A39">
            <w:pPr>
              <w:widowControl w:val="0"/>
              <w:spacing w:after="0"/>
              <w:rPr>
                <w:rFonts w:eastAsia="Times New Roman"/>
                <w:snapToGrid w:val="0"/>
                <w:szCs w:val="20"/>
                <w:lang w:eastAsia="de-DE"/>
              </w:rPr>
            </w:pPr>
          </w:p>
        </w:tc>
        <w:tc>
          <w:tcPr>
            <w:tcW w:w="6795" w:type="dxa"/>
            <w:gridSpan w:val="5"/>
            <w:shd w:val="clear" w:color="auto" w:fill="auto"/>
            <w:noWrap/>
            <w:vAlign w:val="bottom"/>
          </w:tcPr>
          <w:p w14:paraId="5F957BFC" w14:textId="77777777" w:rsidR="00446A39" w:rsidRDefault="003106D4">
            <w:pPr>
              <w:widowControl w:val="0"/>
              <w:spacing w:after="0"/>
              <w:jc w:val="both"/>
              <w:rPr>
                <w:rFonts w:eastAsia="Times New Roman"/>
                <w:snapToGrid w:val="0"/>
                <w:szCs w:val="20"/>
                <w:lang w:eastAsia="de-DE"/>
              </w:rPr>
            </w:pP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"Westfalen" "</w:instrText>
            </w:r>
            <w:r>
              <w:rPr>
                <w:rFonts w:eastAsia="Times New Roman"/>
                <w:snapToGrid w:val="0"/>
                <w:szCs w:val="20"/>
                <w:lang w:eastAsia="de-DE"/>
              </w:rPr>
              <w:instrText xml:space="preserve">  - Stabsstelle Arbeitssicherheit der Autobahn GmbH; </w:instrText>
            </w:r>
          </w:p>
          <w:p w14:paraId="5F957BFD"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 xml:space="preserve">    Niederlassung Westfalen; Tel: +49 1622354736</w:instrText>
            </w:r>
            <w:r>
              <w:rPr>
                <w:rFonts w:eastAsia="Calibri" w:cs="Times New Roman"/>
                <w:snapToGrid w:val="0"/>
                <w:sz w:val="18"/>
                <w:szCs w:val="18"/>
                <w:lang w:eastAsia="de-DE"/>
              </w:rPr>
              <w:instrText xml:space="preserve"> "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IF </w:instrText>
            </w:r>
            <w:r>
              <w:rPr>
                <w:rFonts w:eastAsia="Calibri" w:cs="Times New Roman"/>
                <w:snapToGrid w:val="0"/>
                <w:sz w:val="18"/>
                <w:szCs w:val="18"/>
                <w:lang w:eastAsia="de-DE"/>
              </w:rPr>
              <w:fldChar w:fldCharType="begin"/>
            </w:r>
            <w:r>
              <w:rPr>
                <w:rFonts w:eastAsia="Calibri" w:cs="Times New Roman"/>
                <w:snapToGrid w:val="0"/>
                <w:sz w:val="18"/>
                <w:szCs w:val="18"/>
                <w:lang w:eastAsia="de-DE"/>
              </w:rPr>
              <w:instrText xml:space="preserve"> DOCPROPERTY "DienststelleName"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 "Rheinland" "</w:instrText>
            </w:r>
            <w:r>
              <w:rPr>
                <w:rFonts w:eastAsia="Times New Roman"/>
                <w:snapToGrid w:val="0"/>
                <w:szCs w:val="20"/>
                <w:lang w:eastAsia="de-DE"/>
              </w:rPr>
              <w:instrText xml:space="preserve">  - Stabsstelle Arbeitssicherheit der Autobahn GmbH; </w:instrText>
            </w:r>
          </w:p>
          <w:p w14:paraId="5F957BFE" w14:textId="77777777" w:rsidR="00446A39" w:rsidRDefault="003106D4">
            <w:pPr>
              <w:widowControl w:val="0"/>
              <w:spacing w:after="0"/>
              <w:jc w:val="both"/>
              <w:rPr>
                <w:rFonts w:eastAsia="Times New Roman"/>
                <w:snapToGrid w:val="0"/>
                <w:szCs w:val="20"/>
                <w:lang w:eastAsia="de-DE"/>
              </w:rPr>
            </w:pPr>
            <w:r>
              <w:rPr>
                <w:rFonts w:eastAsia="Times New Roman"/>
                <w:snapToGrid w:val="0"/>
                <w:szCs w:val="20"/>
                <w:lang w:eastAsia="de-DE"/>
              </w:rPr>
              <w:instrText xml:space="preserve">    Niederlassung Rheinland; Tel: +49 21 51 38 74 643</w:instrText>
            </w:r>
            <w:r>
              <w:rPr>
                <w:rFonts w:eastAsia="Calibri" w:cs="Times New Roman"/>
                <w:snapToGrid w:val="0"/>
                <w:sz w:val="18"/>
                <w:szCs w:val="18"/>
                <w:lang w:eastAsia="de-DE"/>
              </w:rPr>
              <w:instrText xml:space="preserve">" "  </w:instrText>
            </w:r>
            <w:r>
              <w:rPr>
                <w:rFonts w:eastAsia="Times New Roman"/>
                <w:snapToGrid w:val="0"/>
                <w:szCs w:val="20"/>
                <w:lang w:eastAsia="de-DE"/>
              </w:rPr>
              <w:instrText>- Niederlassung …</w:instrText>
            </w:r>
            <w:r>
              <w:rPr>
                <w:rFonts w:eastAsia="Calibri" w:cs="Times New Roman"/>
                <w:snapToGrid w:val="0"/>
                <w:sz w:val="18"/>
                <w:szCs w:val="18"/>
                <w:lang w:eastAsia="de-DE"/>
              </w:rPr>
              <w:instrText xml:space="preserve"> " </w:instrText>
            </w:r>
            <w:r>
              <w:rPr>
                <w:rFonts w:eastAsia="Calibri" w:cs="Times New Roman"/>
                <w:snapToGrid w:val="0"/>
                <w:sz w:val="18"/>
                <w:szCs w:val="18"/>
                <w:lang w:eastAsia="de-DE"/>
              </w:rPr>
              <w:fldChar w:fldCharType="separate"/>
            </w:r>
            <w:r>
              <w:rPr>
                <w:rFonts w:eastAsia="Calibri" w:cs="Times New Roman"/>
                <w:noProof/>
                <w:snapToGrid w:val="0"/>
                <w:sz w:val="18"/>
                <w:szCs w:val="18"/>
                <w:lang w:eastAsia="de-DE"/>
              </w:rPr>
              <w:instrText xml:space="preserve">  </w:instrText>
            </w:r>
            <w:r>
              <w:rPr>
                <w:rFonts w:eastAsia="Times New Roman"/>
                <w:noProof/>
                <w:snapToGrid w:val="0"/>
                <w:szCs w:val="20"/>
                <w:lang w:eastAsia="de-DE"/>
              </w:rPr>
              <w:instrText>- Niederlassung …</w:instrText>
            </w:r>
            <w:r>
              <w:rPr>
                <w:rFonts w:eastAsia="Calibri" w:cs="Times New Roman"/>
                <w:noProof/>
                <w:snapToGrid w:val="0"/>
                <w:sz w:val="18"/>
                <w:szCs w:val="18"/>
                <w:lang w:eastAsia="de-DE"/>
              </w:rPr>
              <w:instrText xml:space="preserve"> </w:instrText>
            </w:r>
            <w:r>
              <w:rPr>
                <w:rFonts w:eastAsia="Calibri" w:cs="Times New Roman"/>
                <w:snapToGrid w:val="0"/>
                <w:sz w:val="18"/>
                <w:szCs w:val="18"/>
                <w:lang w:eastAsia="de-DE"/>
              </w:rPr>
              <w:fldChar w:fldCharType="end"/>
            </w:r>
            <w:r>
              <w:rPr>
                <w:rFonts w:eastAsia="Calibri" w:cs="Times New Roman"/>
                <w:snapToGrid w:val="0"/>
                <w:sz w:val="18"/>
                <w:szCs w:val="18"/>
                <w:lang w:eastAsia="de-DE"/>
              </w:rPr>
              <w:instrText xml:space="preserve"> </w:instrText>
            </w:r>
            <w:r>
              <w:rPr>
                <w:rFonts w:eastAsia="Calibri" w:cs="Times New Roman"/>
                <w:snapToGrid w:val="0"/>
                <w:sz w:val="18"/>
                <w:szCs w:val="18"/>
                <w:lang w:eastAsia="de-DE"/>
              </w:rPr>
              <w:fldChar w:fldCharType="separate"/>
            </w:r>
            <w:r>
              <w:rPr>
                <w:rFonts w:eastAsia="Calibri" w:cs="Times New Roman"/>
                <w:noProof/>
                <w:snapToGrid w:val="0"/>
                <w:sz w:val="18"/>
                <w:szCs w:val="18"/>
                <w:lang w:eastAsia="de-DE"/>
              </w:rPr>
              <w:t xml:space="preserve">  </w:t>
            </w:r>
            <w:r>
              <w:rPr>
                <w:rFonts w:eastAsia="Times New Roman"/>
                <w:noProof/>
                <w:snapToGrid w:val="0"/>
                <w:szCs w:val="20"/>
                <w:lang w:eastAsia="de-DE"/>
              </w:rPr>
              <w:t>- Niederlassung …</w:t>
            </w:r>
            <w:r>
              <w:rPr>
                <w:rFonts w:eastAsia="Calibri" w:cs="Times New Roman"/>
                <w:noProof/>
                <w:snapToGrid w:val="0"/>
                <w:sz w:val="18"/>
                <w:szCs w:val="18"/>
                <w:lang w:eastAsia="de-DE"/>
              </w:rPr>
              <w:t xml:space="preserve"> </w:t>
            </w:r>
            <w:r>
              <w:rPr>
                <w:rFonts w:eastAsia="Calibri" w:cs="Times New Roman"/>
                <w:snapToGrid w:val="0"/>
                <w:sz w:val="18"/>
                <w:szCs w:val="18"/>
                <w:lang w:eastAsia="de-DE"/>
              </w:rPr>
              <w:fldChar w:fldCharType="end"/>
            </w:r>
          </w:p>
        </w:tc>
      </w:tr>
      <w:tr w:rsidR="00446A39" w14:paraId="5F957C04" w14:textId="77777777">
        <w:trPr>
          <w:trHeight w:val="278"/>
        </w:trPr>
        <w:tc>
          <w:tcPr>
            <w:tcW w:w="1329" w:type="dxa"/>
            <w:shd w:val="clear" w:color="auto" w:fill="auto"/>
            <w:noWrap/>
            <w:vAlign w:val="bottom"/>
          </w:tcPr>
          <w:p w14:paraId="5F957C0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C01" w14:textId="77777777" w:rsidR="00446A39" w:rsidRDefault="00446A39">
            <w:pPr>
              <w:widowControl w:val="0"/>
              <w:spacing w:after="0"/>
              <w:rPr>
                <w:rFonts w:eastAsia="Times New Roman"/>
                <w:snapToGrid w:val="0"/>
                <w:szCs w:val="20"/>
                <w:lang w:eastAsia="de-DE"/>
              </w:rPr>
            </w:pPr>
          </w:p>
        </w:tc>
        <w:tc>
          <w:tcPr>
            <w:tcW w:w="4915" w:type="dxa"/>
            <w:gridSpan w:val="4"/>
            <w:shd w:val="clear" w:color="auto" w:fill="auto"/>
            <w:noWrap/>
            <w:vAlign w:val="bottom"/>
          </w:tcPr>
          <w:p w14:paraId="5F957C02" w14:textId="77777777" w:rsidR="00446A39" w:rsidRDefault="00446A39">
            <w:pPr>
              <w:widowControl w:val="0"/>
              <w:spacing w:after="0"/>
              <w:rPr>
                <w:rFonts w:eastAsia="Times New Roman"/>
                <w:snapToGrid w:val="0"/>
                <w:szCs w:val="20"/>
                <w:highlight w:val="yellow"/>
                <w:lang w:eastAsia="de-DE"/>
              </w:rPr>
            </w:pPr>
          </w:p>
        </w:tc>
        <w:tc>
          <w:tcPr>
            <w:tcW w:w="1880" w:type="dxa"/>
            <w:shd w:val="clear" w:color="auto" w:fill="auto"/>
            <w:noWrap/>
            <w:vAlign w:val="bottom"/>
          </w:tcPr>
          <w:p w14:paraId="5F957C03"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C0C" w14:textId="77777777">
        <w:trPr>
          <w:trHeight w:val="249"/>
        </w:trPr>
        <w:tc>
          <w:tcPr>
            <w:tcW w:w="1329" w:type="dxa"/>
            <w:shd w:val="clear" w:color="auto" w:fill="auto"/>
            <w:noWrap/>
            <w:vAlign w:val="bottom"/>
          </w:tcPr>
          <w:p w14:paraId="5F957C0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C06" w14:textId="77777777" w:rsidR="00446A39" w:rsidRDefault="00446A39">
            <w:pPr>
              <w:widowControl w:val="0"/>
              <w:spacing w:after="0"/>
              <w:rPr>
                <w:rFonts w:eastAsia="Times New Roman"/>
                <w:snapToGrid w:val="0"/>
                <w:szCs w:val="20"/>
                <w:lang w:eastAsia="de-DE"/>
              </w:rPr>
            </w:pPr>
          </w:p>
        </w:tc>
        <w:tc>
          <w:tcPr>
            <w:tcW w:w="1296" w:type="dxa"/>
            <w:shd w:val="clear" w:color="auto" w:fill="auto"/>
            <w:noWrap/>
            <w:vAlign w:val="bottom"/>
          </w:tcPr>
          <w:p w14:paraId="5F957C07"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C08" w14:textId="77777777" w:rsidR="00446A39" w:rsidRDefault="00446A39">
            <w:pPr>
              <w:widowControl w:val="0"/>
              <w:spacing w:after="0"/>
              <w:rPr>
                <w:rFonts w:eastAsia="Times New Roman"/>
                <w:snapToGrid w:val="0"/>
                <w:szCs w:val="20"/>
                <w:lang w:eastAsia="de-DE"/>
              </w:rPr>
            </w:pPr>
          </w:p>
        </w:tc>
        <w:tc>
          <w:tcPr>
            <w:tcW w:w="1206" w:type="dxa"/>
            <w:shd w:val="clear" w:color="auto" w:fill="auto"/>
            <w:noWrap/>
            <w:vAlign w:val="bottom"/>
          </w:tcPr>
          <w:p w14:paraId="5F957C09" w14:textId="77777777" w:rsidR="00446A39" w:rsidRDefault="00446A39">
            <w:pPr>
              <w:widowControl w:val="0"/>
              <w:spacing w:after="0"/>
              <w:rPr>
                <w:rFonts w:eastAsia="Times New Roman"/>
                <w:snapToGrid w:val="0"/>
                <w:szCs w:val="20"/>
                <w:lang w:eastAsia="de-DE"/>
              </w:rPr>
            </w:pPr>
          </w:p>
        </w:tc>
        <w:tc>
          <w:tcPr>
            <w:tcW w:w="1207" w:type="dxa"/>
            <w:shd w:val="clear" w:color="auto" w:fill="auto"/>
            <w:noWrap/>
            <w:vAlign w:val="bottom"/>
          </w:tcPr>
          <w:p w14:paraId="5F957C0A" w14:textId="77777777" w:rsidR="00446A39" w:rsidRDefault="00446A39">
            <w:pPr>
              <w:widowControl w:val="0"/>
              <w:spacing w:after="0"/>
              <w:rPr>
                <w:rFonts w:eastAsia="Times New Roman"/>
                <w:snapToGrid w:val="0"/>
                <w:szCs w:val="20"/>
                <w:lang w:eastAsia="de-DE"/>
              </w:rPr>
            </w:pPr>
          </w:p>
        </w:tc>
        <w:tc>
          <w:tcPr>
            <w:tcW w:w="1880" w:type="dxa"/>
            <w:shd w:val="clear" w:color="auto" w:fill="auto"/>
            <w:noWrap/>
            <w:vAlign w:val="bottom"/>
          </w:tcPr>
          <w:p w14:paraId="5F957C0B"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C11" w14:textId="77777777">
        <w:trPr>
          <w:trHeight w:val="278"/>
        </w:trPr>
        <w:tc>
          <w:tcPr>
            <w:tcW w:w="1329" w:type="dxa"/>
            <w:shd w:val="clear" w:color="auto" w:fill="auto"/>
            <w:noWrap/>
            <w:vAlign w:val="bottom"/>
          </w:tcPr>
          <w:p w14:paraId="5F957C0D"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C0E" w14:textId="77777777" w:rsidR="00446A39" w:rsidRDefault="00446A39">
            <w:pPr>
              <w:widowControl w:val="0"/>
              <w:spacing w:after="0"/>
              <w:rPr>
                <w:rFonts w:eastAsia="Times New Roman"/>
                <w:snapToGrid w:val="0"/>
                <w:szCs w:val="20"/>
                <w:lang w:eastAsia="de-DE"/>
              </w:rPr>
            </w:pPr>
          </w:p>
        </w:tc>
        <w:tc>
          <w:tcPr>
            <w:tcW w:w="4915" w:type="dxa"/>
            <w:gridSpan w:val="4"/>
            <w:shd w:val="clear" w:color="auto" w:fill="auto"/>
            <w:noWrap/>
            <w:vAlign w:val="bottom"/>
          </w:tcPr>
          <w:p w14:paraId="5F957C0F"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xml:space="preserve">Eintrag in das Verbandsbuch </w:t>
            </w:r>
          </w:p>
        </w:tc>
        <w:tc>
          <w:tcPr>
            <w:tcW w:w="1880" w:type="dxa"/>
            <w:shd w:val="clear" w:color="auto" w:fill="auto"/>
            <w:noWrap/>
            <w:vAlign w:val="bottom"/>
          </w:tcPr>
          <w:p w14:paraId="5F957C10"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r w:rsidR="00446A39" w14:paraId="5F957C16" w14:textId="77777777">
        <w:trPr>
          <w:trHeight w:val="278"/>
        </w:trPr>
        <w:tc>
          <w:tcPr>
            <w:tcW w:w="1329" w:type="dxa"/>
            <w:shd w:val="clear" w:color="auto" w:fill="auto"/>
            <w:noWrap/>
            <w:vAlign w:val="bottom"/>
          </w:tcPr>
          <w:p w14:paraId="5F957C12"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c>
          <w:tcPr>
            <w:tcW w:w="1087" w:type="dxa"/>
            <w:shd w:val="clear" w:color="auto" w:fill="auto"/>
            <w:noWrap/>
            <w:vAlign w:val="bottom"/>
          </w:tcPr>
          <w:p w14:paraId="5F957C13" w14:textId="77777777" w:rsidR="00446A39" w:rsidRDefault="00446A39">
            <w:pPr>
              <w:widowControl w:val="0"/>
              <w:spacing w:after="0"/>
              <w:rPr>
                <w:rFonts w:eastAsia="Times New Roman"/>
                <w:snapToGrid w:val="0"/>
                <w:szCs w:val="20"/>
                <w:lang w:eastAsia="de-DE"/>
              </w:rPr>
            </w:pPr>
          </w:p>
        </w:tc>
        <w:tc>
          <w:tcPr>
            <w:tcW w:w="4915" w:type="dxa"/>
            <w:gridSpan w:val="4"/>
            <w:shd w:val="clear" w:color="auto" w:fill="auto"/>
            <w:noWrap/>
            <w:vAlign w:val="bottom"/>
          </w:tcPr>
          <w:p w14:paraId="5F957C14"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oder Erstellung einer Unfallanzeige.</w:t>
            </w:r>
          </w:p>
        </w:tc>
        <w:tc>
          <w:tcPr>
            <w:tcW w:w="1880" w:type="dxa"/>
            <w:shd w:val="clear" w:color="auto" w:fill="auto"/>
            <w:noWrap/>
            <w:vAlign w:val="bottom"/>
          </w:tcPr>
          <w:p w14:paraId="5F957C15" w14:textId="77777777" w:rsidR="00446A39" w:rsidRDefault="003106D4">
            <w:pPr>
              <w:widowControl w:val="0"/>
              <w:spacing w:after="0"/>
              <w:rPr>
                <w:rFonts w:eastAsia="Times New Roman"/>
                <w:snapToGrid w:val="0"/>
                <w:szCs w:val="20"/>
                <w:lang w:eastAsia="de-DE"/>
              </w:rPr>
            </w:pPr>
            <w:r>
              <w:rPr>
                <w:rFonts w:eastAsia="Times New Roman"/>
                <w:snapToGrid w:val="0"/>
                <w:szCs w:val="20"/>
                <w:lang w:eastAsia="de-DE"/>
              </w:rPr>
              <w:t> </w:t>
            </w:r>
          </w:p>
        </w:tc>
      </w:tr>
    </w:tbl>
    <w:p w14:paraId="5F957C17" w14:textId="77777777" w:rsidR="00446A39" w:rsidRDefault="00446A39">
      <w:pPr>
        <w:widowControl w:val="0"/>
        <w:spacing w:after="0"/>
        <w:rPr>
          <w:rFonts w:eastAsia="Times New Roman"/>
          <w:snapToGrid w:val="0"/>
          <w:szCs w:val="20"/>
          <w:lang w:eastAsia="de-DE"/>
        </w:rPr>
      </w:pPr>
    </w:p>
    <w:p w14:paraId="5F957C18" w14:textId="77777777" w:rsidR="00446A39" w:rsidRDefault="00446A39">
      <w:pPr>
        <w:sectPr w:rsidR="00446A39">
          <w:headerReference w:type="even" r:id="rId21"/>
          <w:headerReference w:type="default" r:id="rId22"/>
          <w:footerReference w:type="even" r:id="rId23"/>
          <w:footerReference w:type="default" r:id="rId24"/>
          <w:headerReference w:type="first" r:id="rId25"/>
          <w:footerReference w:type="first" r:id="rId26"/>
          <w:endnotePr>
            <w:numFmt w:val="decimal"/>
          </w:endnotePr>
          <w:pgSz w:w="11905" w:h="16837"/>
          <w:pgMar w:top="992" w:right="1440" w:bottom="992" w:left="1440" w:header="567" w:footer="567" w:gutter="0"/>
          <w:pgNumType w:start="1"/>
          <w:cols w:space="720"/>
          <w:formProt w:val="0"/>
          <w:noEndnote/>
          <w:docGrid w:linePitch="299"/>
        </w:sectPr>
      </w:pPr>
    </w:p>
    <w:p w14:paraId="5F957C19" w14:textId="77777777" w:rsidR="00446A39" w:rsidRDefault="00446A39"/>
    <w:sectPr w:rsidR="00446A39">
      <w:headerReference w:type="default" r:id="rId27"/>
      <w:footerReference w:type="default" r:id="rId28"/>
      <w:endnotePr>
        <w:numFmt w:val="decimal"/>
      </w:endnotePr>
      <w:pgSz w:w="11905" w:h="16837"/>
      <w:pgMar w:top="993" w:right="1440" w:bottom="993" w:left="1440" w:header="567" w:footer="561"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C7303" w14:textId="77777777" w:rsidR="00EC6B18" w:rsidRDefault="00EC6B18">
      <w:pPr>
        <w:spacing w:after="0"/>
      </w:pPr>
      <w:r>
        <w:separator/>
      </w:r>
    </w:p>
  </w:endnote>
  <w:endnote w:type="continuationSeparator" w:id="0">
    <w:p w14:paraId="4AF7D875" w14:textId="77777777" w:rsidR="00EC6B18" w:rsidRDefault="00EC6B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7C38" w14:textId="77777777" w:rsidR="00446A39" w:rsidRDefault="003106D4">
    <w:pPr>
      <w:framePr w:wrap="around" w:vAnchor="text" w:hAnchor="margin" w:xAlign="center" w:y="1"/>
    </w:pPr>
    <w:r>
      <w:fldChar w:fldCharType="begin"/>
    </w:r>
    <w:r>
      <w:instrText xml:space="preserve">PAGE  </w:instrText>
    </w:r>
    <w:r>
      <w:fldChar w:fldCharType="separate"/>
    </w:r>
    <w:r>
      <w:rPr>
        <w:noProof/>
      </w:rPr>
      <w:t>30</w:t>
    </w:r>
    <w:r>
      <w:fldChar w:fldCharType="end"/>
    </w:r>
  </w:p>
  <w:p w14:paraId="5F957C39" w14:textId="77777777" w:rsidR="00446A39" w:rsidRDefault="00446A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7C3A" w14:textId="493F547C" w:rsidR="00446A39" w:rsidRDefault="003106D4">
    <w:pPr>
      <w:pStyle w:val="Fuzeile"/>
      <w:jc w:val="right"/>
    </w:pPr>
    <w:r>
      <w:t xml:space="preserve">Seite </w:t>
    </w:r>
    <w:r>
      <w:fldChar w:fldCharType="begin"/>
    </w:r>
    <w:r>
      <w:instrText xml:space="preserve"> PAGE   \* MERGEFORMAT </w:instrText>
    </w:r>
    <w:r>
      <w:fldChar w:fldCharType="separate"/>
    </w:r>
    <w:r>
      <w:rPr>
        <w:noProof/>
      </w:rPr>
      <w:t>1</w:t>
    </w:r>
    <w:r>
      <w:fldChar w:fldCharType="end"/>
    </w:r>
    <w:r>
      <w:t xml:space="preserve"> von </w:t>
    </w:r>
    <w:fldSimple w:instr=" SECTIONPAGES   \* MERGEFORMAT ">
      <w:r w:rsidR="00391844">
        <w:rPr>
          <w:noProof/>
        </w:rPr>
        <w:t>24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7C3C" w14:textId="77777777" w:rsidR="00446A39" w:rsidRDefault="00446A3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7C3E" w14:textId="77777777" w:rsidR="00446A39" w:rsidRDefault="00446A39">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EB4CE" w14:textId="77777777" w:rsidR="00EC6B18" w:rsidRDefault="00EC6B18">
      <w:pPr>
        <w:spacing w:after="0"/>
      </w:pPr>
      <w:r>
        <w:separator/>
      </w:r>
    </w:p>
  </w:footnote>
  <w:footnote w:type="continuationSeparator" w:id="0">
    <w:p w14:paraId="12AE1617" w14:textId="77777777" w:rsidR="00EC6B18" w:rsidRDefault="00EC6B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7C36" w14:textId="77777777" w:rsidR="00446A39" w:rsidRDefault="00446A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7C37" w14:textId="77777777" w:rsidR="00446A39" w:rsidRDefault="003106D4">
    <w:pPr>
      <w:pStyle w:val="Kopfzeile"/>
    </w:pPr>
    <w:r>
      <w:t>1100 - AUTOBAHN - Baustellenordnung</w:t>
    </w:r>
    <w:r>
      <w:rPr>
        <w:vanish/>
        <w:color w:val="FF0000"/>
      </w:rPr>
      <w:t xml:space="preserve"> EU und National</w:t>
    </w:r>
    <w:r>
      <w:t xml:space="preserve"> - Vers. (01/21)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7C3B" w14:textId="77777777" w:rsidR="00446A39" w:rsidRDefault="00446A3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7C3D" w14:textId="77777777" w:rsidR="00446A39" w:rsidRDefault="00446A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60B0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D436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3C73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DA76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29A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60F2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A687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54DA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D6F3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B8AD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D174D"/>
    <w:multiLevelType w:val="hybridMultilevel"/>
    <w:tmpl w:val="2D80E3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7E062B"/>
    <w:multiLevelType w:val="hybridMultilevel"/>
    <w:tmpl w:val="C3D2DE84"/>
    <w:lvl w:ilvl="0" w:tplc="C3AAFFA0">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09E3D02"/>
    <w:multiLevelType w:val="hybridMultilevel"/>
    <w:tmpl w:val="64B84DCC"/>
    <w:lvl w:ilvl="0" w:tplc="C1DA6C58">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C26ED"/>
    <w:multiLevelType w:val="hybridMultilevel"/>
    <w:tmpl w:val="133C66DA"/>
    <w:lvl w:ilvl="0" w:tplc="04070005">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12F20C8A"/>
    <w:multiLevelType w:val="hybridMultilevel"/>
    <w:tmpl w:val="9C724DFA"/>
    <w:lvl w:ilvl="0" w:tplc="DBFAB55C">
      <w:start w:val="1"/>
      <w:numFmt w:val="bullet"/>
      <w:lvlText w:val=""/>
      <w:lvlJc w:val="left"/>
      <w:pPr>
        <w:tabs>
          <w:tab w:val="num" w:pos="360"/>
        </w:tabs>
        <w:ind w:left="360" w:hanging="360"/>
      </w:pPr>
      <w:rPr>
        <w:rFonts w:ascii="Wingdings" w:hAnsi="Wingdings" w:hint="default"/>
        <w:color w:val="auto"/>
        <w:sz w:val="24"/>
      </w:rPr>
    </w:lvl>
    <w:lvl w:ilvl="1" w:tplc="0407000B">
      <w:start w:val="1"/>
      <w:numFmt w:val="bullet"/>
      <w:lvlText w:val=""/>
      <w:lvlJc w:val="left"/>
      <w:pPr>
        <w:tabs>
          <w:tab w:val="num" w:pos="1440"/>
        </w:tabs>
        <w:ind w:left="1440" w:hanging="360"/>
      </w:pPr>
      <w:rPr>
        <w:rFonts w:ascii="Wingdings" w:hAnsi="Wingdings" w:hint="default"/>
        <w:color w:val="auto"/>
        <w:sz w:val="24"/>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13956C52"/>
    <w:multiLevelType w:val="hybridMultilevel"/>
    <w:tmpl w:val="9D345F5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1B3C77B6"/>
    <w:multiLevelType w:val="hybridMultilevel"/>
    <w:tmpl w:val="892A9EC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26E12CCB"/>
    <w:multiLevelType w:val="hybridMultilevel"/>
    <w:tmpl w:val="562EA106"/>
    <w:lvl w:ilvl="0" w:tplc="04070009">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8" w15:restartNumberingAfterBreak="0">
    <w:nsid w:val="28602A98"/>
    <w:multiLevelType w:val="hybridMultilevel"/>
    <w:tmpl w:val="7488F198"/>
    <w:lvl w:ilvl="0" w:tplc="04070001">
      <w:start w:val="1"/>
      <w:numFmt w:val="bullet"/>
      <w:lvlText w:val=""/>
      <w:lvlJc w:val="left"/>
      <w:pPr>
        <w:tabs>
          <w:tab w:val="num" w:pos="720"/>
        </w:tabs>
        <w:ind w:left="720" w:hanging="360"/>
      </w:pPr>
      <w:rPr>
        <w:rFonts w:ascii="Symbol" w:hAnsi="Symbol"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9" w15:restartNumberingAfterBreak="0">
    <w:nsid w:val="2F05131C"/>
    <w:multiLevelType w:val="hybridMultilevel"/>
    <w:tmpl w:val="DBCA84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EC56BB"/>
    <w:multiLevelType w:val="hybridMultilevel"/>
    <w:tmpl w:val="F3CED072"/>
    <w:lvl w:ilvl="0" w:tplc="DBFAB55C">
      <w:start w:val="1"/>
      <w:numFmt w:val="bullet"/>
      <w:lvlText w:val=""/>
      <w:lvlJc w:val="left"/>
      <w:pPr>
        <w:tabs>
          <w:tab w:val="num" w:pos="720"/>
        </w:tabs>
        <w:ind w:left="720" w:hanging="360"/>
      </w:pPr>
      <w:rPr>
        <w:rFonts w:ascii="Wingdings" w:hAnsi="Wingdings"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1" w15:restartNumberingAfterBreak="0">
    <w:nsid w:val="3E38246E"/>
    <w:multiLevelType w:val="hybridMultilevel"/>
    <w:tmpl w:val="93EE7C4C"/>
    <w:lvl w:ilvl="0" w:tplc="04070009">
      <w:start w:val="1"/>
      <w:numFmt w:val="bullet"/>
      <w:lvlText w:val=""/>
      <w:lvlJc w:val="left"/>
      <w:pPr>
        <w:tabs>
          <w:tab w:val="num" w:pos="720"/>
        </w:tabs>
        <w:ind w:left="720" w:hanging="360"/>
      </w:pPr>
      <w:rPr>
        <w:rFonts w:ascii="Wingdings" w:hAnsi="Wingdings" w:hint="default"/>
        <w:color w:val="auto"/>
        <w:sz w:val="24"/>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2" w15:restartNumberingAfterBreak="0">
    <w:nsid w:val="485817E2"/>
    <w:multiLevelType w:val="hybridMultilevel"/>
    <w:tmpl w:val="E214C9C0"/>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4B0429FC"/>
    <w:multiLevelType w:val="hybridMultilevel"/>
    <w:tmpl w:val="AD5425FC"/>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23A3AB8"/>
    <w:multiLevelType w:val="hybridMultilevel"/>
    <w:tmpl w:val="C4DCAB9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5" w15:restartNumberingAfterBreak="0">
    <w:nsid w:val="567A4596"/>
    <w:multiLevelType w:val="hybridMultilevel"/>
    <w:tmpl w:val="B5D659B0"/>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6" w15:restartNumberingAfterBreak="0">
    <w:nsid w:val="571A37F3"/>
    <w:multiLevelType w:val="hybridMultilevel"/>
    <w:tmpl w:val="4E14AF84"/>
    <w:lvl w:ilvl="0" w:tplc="04070001">
      <w:start w:val="1"/>
      <w:numFmt w:val="bullet"/>
      <w:lvlText w:val=""/>
      <w:lvlJc w:val="left"/>
      <w:pPr>
        <w:tabs>
          <w:tab w:val="num" w:pos="1080"/>
        </w:tabs>
        <w:ind w:left="108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7" w15:restartNumberingAfterBreak="0">
    <w:nsid w:val="5B843247"/>
    <w:multiLevelType w:val="hybridMultilevel"/>
    <w:tmpl w:val="F126FB6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457A93"/>
    <w:multiLevelType w:val="hybridMultilevel"/>
    <w:tmpl w:val="7834C060"/>
    <w:lvl w:ilvl="0" w:tplc="DBFAB55C">
      <w:start w:val="1"/>
      <w:numFmt w:val="bullet"/>
      <w:lvlText w:val=""/>
      <w:lvlJc w:val="left"/>
      <w:pPr>
        <w:tabs>
          <w:tab w:val="num" w:pos="360"/>
        </w:tabs>
        <w:ind w:left="360" w:hanging="360"/>
      </w:pPr>
      <w:rPr>
        <w:rFonts w:ascii="Wingdings" w:hAnsi="Wingdings" w:hint="default"/>
        <w:color w:val="auto"/>
        <w:sz w:val="24"/>
      </w:rPr>
    </w:lvl>
    <w:lvl w:ilvl="1" w:tplc="0407000B">
      <w:start w:val="1"/>
      <w:numFmt w:val="bullet"/>
      <w:lvlText w:val=""/>
      <w:lvlJc w:val="left"/>
      <w:pPr>
        <w:tabs>
          <w:tab w:val="num" w:pos="1440"/>
        </w:tabs>
        <w:ind w:left="1440" w:hanging="360"/>
      </w:pPr>
      <w:rPr>
        <w:rFonts w:ascii="Wingdings" w:hAnsi="Wingdings" w:hint="default"/>
        <w:color w:val="auto"/>
        <w:sz w:val="24"/>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9" w15:restartNumberingAfterBreak="0">
    <w:nsid w:val="728657F7"/>
    <w:multiLevelType w:val="hybridMultilevel"/>
    <w:tmpl w:val="E75686DC"/>
    <w:lvl w:ilvl="0" w:tplc="C1DA6C58">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F03850"/>
    <w:multiLevelType w:val="hybridMultilevel"/>
    <w:tmpl w:val="1B3292F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804EB"/>
    <w:multiLevelType w:val="hybridMultilevel"/>
    <w:tmpl w:val="AF98E39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16cid:durableId="754208289">
    <w:abstractNumId w:val="19"/>
  </w:num>
  <w:num w:numId="2" w16cid:durableId="766655539">
    <w:abstractNumId w:val="11"/>
  </w:num>
  <w:num w:numId="3" w16cid:durableId="1032267813">
    <w:abstractNumId w:val="30"/>
  </w:num>
  <w:num w:numId="4" w16cid:durableId="7042538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2686468">
    <w:abstractNumId w:val="10"/>
  </w:num>
  <w:num w:numId="6" w16cid:durableId="652105941">
    <w:abstractNumId w:val="29"/>
  </w:num>
  <w:num w:numId="7" w16cid:durableId="515584640">
    <w:abstractNumId w:val="12"/>
  </w:num>
  <w:num w:numId="8" w16cid:durableId="1132600149">
    <w:abstractNumId w:val="27"/>
  </w:num>
  <w:num w:numId="9" w16cid:durableId="1105930245">
    <w:abstractNumId w:val="9"/>
  </w:num>
  <w:num w:numId="10" w16cid:durableId="1330060283">
    <w:abstractNumId w:val="7"/>
  </w:num>
  <w:num w:numId="11" w16cid:durableId="798957979">
    <w:abstractNumId w:val="6"/>
  </w:num>
  <w:num w:numId="12" w16cid:durableId="2136557152">
    <w:abstractNumId w:val="5"/>
  </w:num>
  <w:num w:numId="13" w16cid:durableId="1202859987">
    <w:abstractNumId w:val="4"/>
  </w:num>
  <w:num w:numId="14" w16cid:durableId="2001538920">
    <w:abstractNumId w:val="8"/>
  </w:num>
  <w:num w:numId="15" w16cid:durableId="1603686696">
    <w:abstractNumId w:val="3"/>
  </w:num>
  <w:num w:numId="16" w16cid:durableId="1401517019">
    <w:abstractNumId w:val="2"/>
  </w:num>
  <w:num w:numId="17" w16cid:durableId="724566863">
    <w:abstractNumId w:val="1"/>
  </w:num>
  <w:num w:numId="18" w16cid:durableId="940601260">
    <w:abstractNumId w:val="0"/>
  </w:num>
  <w:num w:numId="19" w16cid:durableId="52240217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901289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2647770">
    <w:abstractNumId w:val="21"/>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532707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6795930">
    <w:abstractNumId w:val="28"/>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482979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88864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711880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2657240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91640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037271">
    <w:abstractNumId w:val="1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183150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15650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0670696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A39"/>
    <w:rsid w:val="001E4FE1"/>
    <w:rsid w:val="002F431F"/>
    <w:rsid w:val="003106D4"/>
    <w:rsid w:val="0034763E"/>
    <w:rsid w:val="00391844"/>
    <w:rsid w:val="003966FA"/>
    <w:rsid w:val="00446A39"/>
    <w:rsid w:val="004868FF"/>
    <w:rsid w:val="0064372D"/>
    <w:rsid w:val="008B4C23"/>
    <w:rsid w:val="009A05DA"/>
    <w:rsid w:val="00C10D9A"/>
    <w:rsid w:val="00EC6B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57678"/>
  <w15:chartTrackingRefBased/>
  <w15:docId w15:val="{F0CEB0C1-9377-4630-A36D-32132B635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rPr>
      <w:rFonts w:ascii="Arial" w:hAnsi="Arial" w:cs="Arial"/>
      <w:sz w:val="20"/>
    </w:rPr>
  </w:style>
  <w:style w:type="paragraph" w:styleId="berschrift1">
    <w:name w:val="heading 1"/>
    <w:basedOn w:val="Standard"/>
    <w:next w:val="Standard"/>
    <w:link w:val="berschrift1Zchn"/>
    <w:qFormat/>
    <w:pPr>
      <w:keepNext/>
      <w:spacing w:after="0"/>
      <w:jc w:val="center"/>
      <w:outlineLvl w:val="0"/>
    </w:pPr>
    <w:rPr>
      <w:rFonts w:eastAsia="Times New Roman" w:cs="Times New Roman"/>
      <w:b/>
      <w:szCs w:val="20"/>
      <w:lang w:eastAsia="de-DE"/>
    </w:rPr>
  </w:style>
  <w:style w:type="paragraph" w:styleId="berschrift2">
    <w:name w:val="heading 2"/>
    <w:basedOn w:val="Standard"/>
    <w:next w:val="Standard"/>
    <w:link w:val="berschrift2Zchn"/>
    <w:qFormat/>
    <w:pPr>
      <w:keepNext/>
      <w:tabs>
        <w:tab w:val="center" w:pos="3261"/>
        <w:tab w:val="right" w:pos="9498"/>
      </w:tabs>
      <w:spacing w:after="0"/>
      <w:outlineLvl w:val="1"/>
    </w:pPr>
    <w:rPr>
      <w:rFonts w:eastAsia="Times New Roman" w:cs="Times New Roman"/>
      <w:b/>
      <w:szCs w:val="20"/>
      <w:lang w:eastAsia="de-DE"/>
    </w:rPr>
  </w:style>
  <w:style w:type="paragraph" w:styleId="berschrift3">
    <w:name w:val="heading 3"/>
    <w:basedOn w:val="Standard"/>
    <w:next w:val="Standard"/>
    <w:link w:val="berschrift3Zchn"/>
    <w:qFormat/>
    <w:pPr>
      <w:keepNext/>
      <w:spacing w:after="0" w:line="240" w:lineRule="atLeast"/>
      <w:outlineLvl w:val="2"/>
    </w:pPr>
    <w:rPr>
      <w:rFonts w:eastAsia="Arial Unicode MS" w:cs="Times New Roman"/>
      <w:b/>
      <w:sz w:val="12"/>
      <w:szCs w:val="20"/>
      <w:lang w:eastAsia="de-DE"/>
    </w:rPr>
  </w:style>
  <w:style w:type="paragraph" w:styleId="berschrift4">
    <w:name w:val="heading 4"/>
    <w:basedOn w:val="Standard"/>
    <w:next w:val="Standard"/>
    <w:link w:val="berschrift4Zchn"/>
    <w:qFormat/>
    <w:pPr>
      <w:keepNext/>
      <w:tabs>
        <w:tab w:val="left" w:pos="567"/>
      </w:tabs>
      <w:spacing w:after="0"/>
      <w:jc w:val="center"/>
      <w:outlineLvl w:val="3"/>
    </w:pPr>
    <w:rPr>
      <w:rFonts w:eastAsia="Arial Unicode MS" w:cs="Times New Roman"/>
      <w:b/>
      <w:sz w:val="16"/>
      <w:szCs w:val="20"/>
      <w:lang w:eastAsia="de-DE"/>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spacing w:after="0"/>
      <w:jc w:val="center"/>
      <w:outlineLvl w:val="4"/>
    </w:pPr>
    <w:rPr>
      <w:rFonts w:eastAsia="Arial Unicode MS" w:cs="Times New Roman"/>
      <w:b/>
      <w:szCs w:val="20"/>
      <w:lang w:eastAsia="de-DE"/>
    </w:rPr>
  </w:style>
  <w:style w:type="paragraph" w:styleId="berschrift7">
    <w:name w:val="heading 7"/>
    <w:basedOn w:val="Standard"/>
    <w:next w:val="Standard"/>
    <w:link w:val="berschrift7Zchn"/>
    <w:qFormat/>
    <w:pPr>
      <w:spacing w:before="240" w:after="60"/>
      <w:outlineLvl w:val="6"/>
    </w:pPr>
    <w:rPr>
      <w:rFonts w:ascii="Times New Roman" w:eastAsia="Times New Roman" w:hAnsi="Times New Roman" w:cs="Times New Roman"/>
      <w:sz w:val="24"/>
      <w:szCs w:val="24"/>
      <w:lang w:eastAsia="de-DE"/>
    </w:rPr>
  </w:style>
  <w:style w:type="paragraph" w:styleId="berschrift9">
    <w:name w:val="heading 9"/>
    <w:basedOn w:val="Standard"/>
    <w:next w:val="Standard"/>
    <w:link w:val="berschrift9Zchn"/>
    <w:qFormat/>
    <w:pPr>
      <w:spacing w:before="240" w:after="60"/>
      <w:outlineLvl w:val="8"/>
    </w:pPr>
    <w:rPr>
      <w:rFonts w:eastAsia="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nhideWhenUsed/>
    <w:pPr>
      <w:tabs>
        <w:tab w:val="center" w:pos="4536"/>
        <w:tab w:val="right" w:pos="9072"/>
      </w:tabs>
      <w:spacing w:after="0"/>
    </w:pPr>
  </w:style>
  <w:style w:type="character" w:customStyle="1" w:styleId="KopfzeileZchn">
    <w:name w:val="Kopfzeile Zchn"/>
    <w:basedOn w:val="Absatz-Standardschriftart"/>
    <w:link w:val="Kopfzeile"/>
  </w:style>
  <w:style w:type="paragraph" w:styleId="Fuzeile">
    <w:name w:val="footer"/>
    <w:basedOn w:val="Standard"/>
    <w:link w:val="FuzeileZchn"/>
    <w:unhideWhenUsed/>
    <w:pPr>
      <w:tabs>
        <w:tab w:val="center" w:pos="4536"/>
        <w:tab w:val="right" w:pos="9072"/>
      </w:tabs>
      <w:spacing w:after="0"/>
    </w:pPr>
  </w:style>
  <w:style w:type="character" w:customStyle="1" w:styleId="FuzeileZchn">
    <w:name w:val="Fußzeile Zchn"/>
    <w:basedOn w:val="Absatz-Standardschriftart"/>
    <w:link w:val="Fuzeile"/>
  </w:style>
  <w:style w:type="character" w:customStyle="1" w:styleId="berschrift1Zchn">
    <w:name w:val="Überschrift 1 Zchn"/>
    <w:basedOn w:val="Absatz-Standardschriftart"/>
    <w:link w:val="berschrift1"/>
    <w:rPr>
      <w:rFonts w:ascii="Arial" w:eastAsia="Times New Roman" w:hAnsi="Arial" w:cs="Times New Roman"/>
      <w:b/>
      <w:szCs w:val="20"/>
      <w:lang w:eastAsia="de-DE"/>
    </w:rPr>
  </w:style>
  <w:style w:type="character" w:customStyle="1" w:styleId="berschrift2Zchn">
    <w:name w:val="Überschrift 2 Zchn"/>
    <w:basedOn w:val="Absatz-Standardschriftart"/>
    <w:link w:val="berschrift2"/>
    <w:rPr>
      <w:rFonts w:ascii="Arial" w:eastAsia="Times New Roman" w:hAnsi="Arial" w:cs="Times New Roman"/>
      <w:b/>
      <w:szCs w:val="20"/>
      <w:lang w:eastAsia="de-DE"/>
    </w:rPr>
  </w:style>
  <w:style w:type="character" w:customStyle="1" w:styleId="berschrift3Zchn">
    <w:name w:val="Überschrift 3 Zchn"/>
    <w:basedOn w:val="Absatz-Standardschriftart"/>
    <w:link w:val="berschrift3"/>
    <w:rPr>
      <w:rFonts w:ascii="Arial" w:eastAsia="Arial Unicode MS" w:hAnsi="Arial" w:cs="Times New Roman"/>
      <w:b/>
      <w:sz w:val="12"/>
      <w:szCs w:val="20"/>
      <w:lang w:eastAsia="de-DE"/>
    </w:rPr>
  </w:style>
  <w:style w:type="character" w:customStyle="1" w:styleId="berschrift4Zchn">
    <w:name w:val="Überschrift 4 Zchn"/>
    <w:basedOn w:val="Absatz-Standardschriftart"/>
    <w:link w:val="berschrift4"/>
    <w:rPr>
      <w:rFonts w:ascii="Arial" w:eastAsia="Arial Unicode MS" w:hAnsi="Arial" w:cs="Times New Roman"/>
      <w:b/>
      <w:sz w:val="16"/>
      <w:szCs w:val="20"/>
      <w:lang w:eastAsia="de-DE"/>
    </w:rPr>
  </w:style>
  <w:style w:type="character" w:customStyle="1" w:styleId="berschrift5Zchn">
    <w:name w:val="Überschrift 5 Zchn"/>
    <w:basedOn w:val="Absatz-Standardschriftart"/>
    <w:link w:val="berschrift5"/>
    <w:rPr>
      <w:rFonts w:ascii="Arial" w:eastAsia="Arial Unicode MS" w:hAnsi="Arial" w:cs="Times New Roman"/>
      <w:b/>
      <w:szCs w:val="20"/>
      <w:lang w:eastAsia="de-DE"/>
    </w:rPr>
  </w:style>
  <w:style w:type="character" w:customStyle="1" w:styleId="berschrift7Zchn">
    <w:name w:val="Überschrift 7 Zchn"/>
    <w:basedOn w:val="Absatz-Standardschriftart"/>
    <w:link w:val="berschrift7"/>
    <w:rPr>
      <w:rFonts w:ascii="Times New Roman" w:eastAsia="Times New Roman" w:hAnsi="Times New Roman" w:cs="Times New Roman"/>
      <w:sz w:val="24"/>
      <w:szCs w:val="24"/>
      <w:lang w:eastAsia="de-DE"/>
    </w:rPr>
  </w:style>
  <w:style w:type="character" w:customStyle="1" w:styleId="berschrift9Zchn">
    <w:name w:val="Überschrift 9 Zchn"/>
    <w:basedOn w:val="Absatz-Standardschriftart"/>
    <w:link w:val="berschrift9"/>
    <w:rPr>
      <w:rFonts w:ascii="Arial" w:eastAsia="Times New Roman" w:hAnsi="Arial" w:cs="Arial"/>
      <w:lang w:eastAsia="de-DE"/>
    </w:rPr>
  </w:style>
  <w:style w:type="numbering" w:customStyle="1" w:styleId="KeineListe1">
    <w:name w:val="Keine Liste1"/>
    <w:next w:val="KeineListe"/>
    <w:uiPriority w:val="99"/>
    <w:semiHidden/>
    <w:unhideWhenUsed/>
  </w:style>
  <w:style w:type="paragraph" w:styleId="Sprechblasentext">
    <w:name w:val="Balloon Text"/>
    <w:basedOn w:val="Standard"/>
    <w:link w:val="SprechblasentextZchn"/>
    <w:pPr>
      <w:widowControl w:val="0"/>
      <w:spacing w:after="0"/>
    </w:pPr>
    <w:rPr>
      <w:rFonts w:ascii="Segoe UI" w:eastAsia="Times New Roman" w:hAnsi="Segoe UI" w:cs="Segoe UI"/>
      <w:snapToGrid w:val="0"/>
      <w:sz w:val="18"/>
      <w:szCs w:val="18"/>
      <w:lang w:eastAsia="de-DE"/>
    </w:rPr>
  </w:style>
  <w:style w:type="character" w:customStyle="1" w:styleId="SprechblasentextZchn">
    <w:name w:val="Sprechblasentext Zchn"/>
    <w:basedOn w:val="Absatz-Standardschriftart"/>
    <w:link w:val="Sprechblasentext"/>
    <w:rPr>
      <w:rFonts w:ascii="Segoe UI" w:eastAsia="Times New Roman" w:hAnsi="Segoe UI" w:cs="Segoe UI"/>
      <w:snapToGrid w:val="0"/>
      <w:sz w:val="18"/>
      <w:szCs w:val="18"/>
      <w:lang w:eastAsia="de-DE"/>
    </w:rPr>
  </w:style>
  <w:style w:type="character" w:styleId="Hyperlink">
    <w:name w:val="Hyperlink"/>
    <w:basedOn w:val="Absatz-Standardschriftart"/>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mailto:arbeitssicherheit.westfalen@autobahn.de" TargetMode="External"/><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rbeitssicherheit.rheinland@autobahn.de"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AA9107082FC74E8422F485D07443A8" ma:contentTypeVersion="20" ma:contentTypeDescription="Ein neues Dokument erstellen." ma:contentTypeScope="" ma:versionID="12283dc96a3eb75ee52fc233ccd931f5">
  <xsd:schema xmlns:xsd="http://www.w3.org/2001/XMLSchema" xmlns:xs="http://www.w3.org/2001/XMLSchema" xmlns:p="http://schemas.microsoft.com/office/2006/metadata/properties" xmlns:ns2="ca7ad367-9946-48c9-a5ba-5b9840f6f134" xmlns:ns3="b8b37189-d69d-43e9-9773-d5c0776b6662" targetNamespace="http://schemas.microsoft.com/office/2006/metadata/properties" ma:root="true" ma:fieldsID="184986e162ce6d58c74d29cdef5f0fee" ns2:_="" ns3:_="">
    <xsd:import namespace="ca7ad367-9946-48c9-a5ba-5b9840f6f134"/>
    <xsd:import namespace="b8b37189-d69d-43e9-9773-d5c0776b666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Datum" minOccurs="0"/>
                <xsd:element ref="ns2:MediaServiceSearchProperties" minOccurs="0"/>
                <xsd:element ref="ns2:Projekt_x002d_Sharepoi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ad367-9946-48c9-a5ba-5b9840f6f1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81694422-2b07-46da-88d8-5ad29c96cebf"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Datum" ma:index="23" nillable="true" ma:displayName="Datum" ma:format="Dropdown" ma:internalName="Datum">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rojekt_x002d_Sharepoint" ma:index="25" nillable="true" ma:displayName="Projekt-Sharepoint" ma:format="Hyperlink" ma:internalName="Projekt_x002d_Sharepoint">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b37189-d69d-43e9-9773-d5c0776b666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7e9fac94-a8b1-48a9-b039-2c4f43ce8dd6}" ma:internalName="TaxCatchAll" ma:showField="CatchAllData" ma:web="b8b37189-d69d-43e9-9773-d5c0776b66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8b37189-d69d-43e9-9773-d5c0776b6662" xsi:nil="true"/>
    <Datum xmlns="ca7ad367-9946-48c9-a5ba-5b9840f6f134" xsi:nil="true"/>
    <lcf76f155ced4ddcb4097134ff3c332f xmlns="ca7ad367-9946-48c9-a5ba-5b9840f6f134">
      <Terms xmlns="http://schemas.microsoft.com/office/infopath/2007/PartnerControls"/>
    </lcf76f155ced4ddcb4097134ff3c332f>
    <Projekt_x002d_Sharepoint xmlns="ca7ad367-9946-48c9-a5ba-5b9840f6f134">
      <Url xsi:nil="true"/>
      <Description xsi:nil="true"/>
    </Projekt_x002d_Sharepoi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C80AC-C0AE-4BA5-A0B6-8F7C35ABD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ad367-9946-48c9-a5ba-5b9840f6f134"/>
    <ds:schemaRef ds:uri="b8b37189-d69d-43e9-9773-d5c0776b6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B600-5BD4-4B6D-9A80-CC6C2F7970D4}">
  <ds:schemaRefs>
    <ds:schemaRef ds:uri="http://schemas.microsoft.com/office/2006/metadata/properties"/>
    <ds:schemaRef ds:uri="http://schemas.microsoft.com/office/infopath/2007/PartnerControls"/>
    <ds:schemaRef ds:uri="b8b37189-d69d-43e9-9773-d5c0776b6662"/>
    <ds:schemaRef ds:uri="ca7ad367-9946-48c9-a5ba-5b9840f6f134"/>
  </ds:schemaRefs>
</ds:datastoreItem>
</file>

<file path=customXml/itemProps3.xml><?xml version="1.0" encoding="utf-8"?>
<ds:datastoreItem xmlns:ds="http://schemas.openxmlformats.org/officeDocument/2006/customXml" ds:itemID="{3F7E841D-6596-4D47-BBFC-671B22F45E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8219</Words>
  <Characters>51785</Characters>
  <Application>Microsoft Office Word</Application>
  <DocSecurity>0</DocSecurity>
  <Lines>431</Lines>
  <Paragraphs>119</Paragraphs>
  <ScaleCrop>false</ScaleCrop>
  <HeadingPairs>
    <vt:vector size="2" baseType="variant">
      <vt:variant>
        <vt:lpstr>Titel</vt:lpstr>
      </vt:variant>
      <vt:variant>
        <vt:i4>1</vt:i4>
      </vt:variant>
    </vt:vector>
  </HeadingPairs>
  <TitlesOfParts>
    <vt:vector size="1" baseType="lpstr">
      <vt:lpstr/>
    </vt:vector>
  </TitlesOfParts>
  <Company>Straßen.NRW</Company>
  <LinksUpToDate>false</LinksUpToDate>
  <CharactersWithSpaces>59885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Rosendahl, Svenja</dc:creator>
  <cp:keywords/>
  <dc:description/>
  <cp:lastModifiedBy>Arslan, Alp</cp:lastModifiedBy>
  <cp:revision>10</cp:revision>
  <dcterms:created xsi:type="dcterms:W3CDTF">2022-10-14T10:25:00Z</dcterms:created>
  <dcterms:modified xsi:type="dcterms:W3CDTF">2026-05-28T11:05:00Z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istungsart">
    <vt:lpwstr>01-Bauleistungen (Vordrucke)</vt:lpwstr>
  </property>
  <property fmtid="{D5CDD505-2E9C-101B-9397-08002B2CF9AE}" pid="3" name="Sachbearbeiter">
    <vt:lpwstr> </vt:lpwstr>
  </property>
  <property fmtid="{D5CDD505-2E9C-101B-9397-08002B2CF9AE}" pid="4" name="SBCombo">
    <vt:lpwstr>, </vt:lpwstr>
  </property>
  <property fmtid="{D5CDD505-2E9C-101B-9397-08002B2CF9AE}" pid="5" name="SBAnrede">
    <vt:lpwstr/>
  </property>
  <property fmtid="{D5CDD505-2E9C-101B-9397-08002B2CF9AE}" pid="6" name="SBAPartner">
    <vt:lpwstr> </vt:lpwstr>
  </property>
  <property fmtid="{D5CDD505-2E9C-101B-9397-08002B2CF9AE}" pid="7" name="SBTelefon">
    <vt:lpwstr/>
  </property>
  <property fmtid="{D5CDD505-2E9C-101B-9397-08002B2CF9AE}" pid="8" name="SBTelefax">
    <vt:lpwstr/>
  </property>
  <property fmtid="{D5CDD505-2E9C-101B-9397-08002B2CF9AE}" pid="9" name="SBE-Mail">
    <vt:lpwstr/>
  </property>
  <property fmtid="{D5CDD505-2E9C-101B-9397-08002B2CF9AE}" pid="10" name="SBAzStd">
    <vt:lpwstr/>
  </property>
  <property fmtid="{D5CDD505-2E9C-101B-9397-08002B2CF9AE}" pid="11" name="SBAz">
    <vt:lpwstr>&lt;&lt;SBAz&gt;&gt;</vt:lpwstr>
  </property>
  <property fmtid="{D5CDD505-2E9C-101B-9397-08002B2CF9AE}" pid="12" name="SBAzInd">
    <vt:lpwstr>&lt;&lt;SBAzInd&gt;&gt;</vt:lpwstr>
  </property>
  <property fmtid="{D5CDD505-2E9C-101B-9397-08002B2CF9AE}" pid="13" name="Betriebssitz">
    <vt:lpwstr/>
  </property>
  <property fmtid="{D5CDD505-2E9C-101B-9397-08002B2CF9AE}" pid="14" name="Strasse">
    <vt:lpwstr/>
  </property>
  <property fmtid="{D5CDD505-2E9C-101B-9397-08002B2CF9AE}" pid="15" name="Telefon_Unten">
    <vt:lpwstr/>
  </property>
  <property fmtid="{D5CDD505-2E9C-101B-9397-08002B2CF9AE}" pid="16" name="TelefonUnten">
    <vt:lpwstr/>
  </property>
  <property fmtid="{D5CDD505-2E9C-101B-9397-08002B2CF9AE}" pid="17" name="PLZ">
    <vt:lpwstr/>
  </property>
  <property fmtid="{D5CDD505-2E9C-101B-9397-08002B2CF9AE}" pid="18" name="PLZPostfach">
    <vt:lpwstr/>
  </property>
  <property fmtid="{D5CDD505-2E9C-101B-9397-08002B2CF9AE}" pid="19" name="Postfach">
    <vt:lpwstr/>
  </property>
  <property fmtid="{D5CDD505-2E9C-101B-9397-08002B2CF9AE}" pid="20" name="Ort">
    <vt:lpwstr/>
  </property>
  <property fmtid="{D5CDD505-2E9C-101B-9397-08002B2CF9AE}" pid="21" name="Vms010">
    <vt:lpwstr/>
  </property>
  <property fmtid="{D5CDD505-2E9C-101B-9397-08002B2CF9AE}" pid="22" name="EmailVergabeservice">
    <vt:lpwstr/>
  </property>
  <property fmtid="{D5CDD505-2E9C-101B-9397-08002B2CF9AE}" pid="23" name="DienststelleName">
    <vt:lpwstr/>
  </property>
  <property fmtid="{D5CDD505-2E9C-101B-9397-08002B2CF9AE}" pid="24" name="DienststelleStrasse">
    <vt:lpwstr/>
  </property>
  <property fmtid="{D5CDD505-2E9C-101B-9397-08002B2CF9AE}" pid="25" name="DienststelleTelefon">
    <vt:lpwstr/>
  </property>
  <property fmtid="{D5CDD505-2E9C-101B-9397-08002B2CF9AE}" pid="26" name="DienststellePLZ">
    <vt:lpwstr/>
  </property>
  <property fmtid="{D5CDD505-2E9C-101B-9397-08002B2CF9AE}" pid="27" name="DienststellePLZPostfach">
    <vt:lpwstr/>
  </property>
  <property fmtid="{D5CDD505-2E9C-101B-9397-08002B2CF9AE}" pid="28" name="DienststellePostfach">
    <vt:lpwstr/>
  </property>
  <property fmtid="{D5CDD505-2E9C-101B-9397-08002B2CF9AE}" pid="29" name="DienststelleOrt">
    <vt:lpwstr/>
  </property>
  <property fmtid="{D5CDD505-2E9C-101B-9397-08002B2CF9AE}" pid="30" name="SBName">
    <vt:lpwstr> </vt:lpwstr>
  </property>
  <property fmtid="{D5CDD505-2E9C-101B-9397-08002B2CF9AE}" pid="31" name="SBAnsprechpartner">
    <vt:lpwstr>Kontakt:</vt:lpwstr>
  </property>
  <property fmtid="{D5CDD505-2E9C-101B-9397-08002B2CF9AE}" pid="32" name="AktenzeichenMassnahme">
    <vt:lpwstr>&lt;&lt;AktenzeichenMassnahme&gt;&gt;</vt:lpwstr>
  </property>
  <property fmtid="{D5CDD505-2E9C-101B-9397-08002B2CF9AE}" pid="33" name="Zbezu129">
    <vt:lpwstr/>
  </property>
  <property fmtid="{D5CDD505-2E9C-101B-9397-08002B2CF9AE}" pid="34" name="Zverg025">
    <vt:lpwstr>, , , </vt:lpwstr>
  </property>
  <property fmtid="{D5CDD505-2E9C-101B-9397-08002B2CF9AE}" pid="35" name="Znl089">
    <vt:lpwstr/>
  </property>
  <property fmtid="{D5CDD505-2E9C-101B-9397-08002B2CF9AE}" pid="36" name="Zzim019">
    <vt:lpwstr/>
  </property>
  <property fmtid="{D5CDD505-2E9C-101B-9397-08002B2CF9AE}" pid="37" name="Aussenstelle">
    <vt:lpwstr/>
  </property>
  <property fmtid="{D5CDD505-2E9C-101B-9397-08002B2CF9AE}" pid="38" name="Vergabekammer">
    <vt:lpwstr>, , , </vt:lpwstr>
  </property>
  <property fmtid="{D5CDD505-2E9C-101B-9397-08002B2CF9AE}" pid="39" name="NLSubmission">
    <vt:lpwstr/>
  </property>
  <property fmtid="{D5CDD505-2E9C-101B-9397-08002B2CF9AE}" pid="40" name="Submissionsraum">
    <vt:lpwstr/>
  </property>
  <property fmtid="{D5CDD505-2E9C-101B-9397-08002B2CF9AE}" pid="41" name="Baul003">
    <vt:lpwstr>&lt;&lt;Baul003&gt;&gt;</vt:lpwstr>
  </property>
  <property fmtid="{D5CDD505-2E9C-101B-9397-08002B2CF9AE}" pid="42" name="Ort091">
    <vt:lpwstr>&lt;&lt;Ort091&gt;&gt;</vt:lpwstr>
  </property>
  <property fmtid="{D5CDD505-2E9C-101B-9397-08002B2CF9AE}" pid="43" name="Bv001">
    <vt:lpwstr>&lt;&lt;Bv001&gt;&gt;</vt:lpwstr>
  </property>
  <property fmtid="{D5CDD505-2E9C-101B-9397-08002B2CF9AE}" pid="44" name="Aes085">
    <vt:lpwstr>&lt;&lt;Aes085&gt;&gt;</vt:lpwstr>
  </property>
  <property fmtid="{D5CDD505-2E9C-101B-9397-08002B2CF9AE}" pid="45" name="Dat085">
    <vt:lpwstr>&lt;&lt;Dat085&gt;&gt;</vt:lpwstr>
  </property>
  <property fmtid="{D5CDD505-2E9C-101B-9397-08002B2CF9AE}" pid="46" name="Sub014">
    <vt:lpwstr>&lt;&lt;Sub014&gt;&gt;</vt:lpwstr>
  </property>
  <property fmtid="{D5CDD505-2E9C-101B-9397-08002B2CF9AE}" pid="47" name="Uhr015">
    <vt:lpwstr>&lt;&lt;Uhr015&gt;&gt;</vt:lpwstr>
  </property>
  <property fmtid="{D5CDD505-2E9C-101B-9397-08002B2CF9AE}" pid="48" name="Dat026">
    <vt:lpwstr>&lt;&lt;Dat026&gt;&gt;</vt:lpwstr>
  </property>
  <property fmtid="{D5CDD505-2E9C-101B-9397-08002B2CF9AE}" pid="49" name="Datan092">
    <vt:lpwstr>&lt;&lt;Datan092&gt;&gt;</vt:lpwstr>
  </property>
  <property fmtid="{D5CDD505-2E9C-101B-9397-08002B2CF9AE}" pid="50" name="An087">
    <vt:lpwstr>&lt;&lt;An087&gt;&gt;</vt:lpwstr>
  </property>
  <property fmtid="{D5CDD505-2E9C-101B-9397-08002B2CF9AE}" pid="51" name="Ans089">
    <vt:lpwstr>&lt;&lt;Ans089&gt;&gt;</vt:lpwstr>
  </property>
  <property fmtid="{D5CDD505-2E9C-101B-9397-08002B2CF9AE}" pid="52" name="Anp090">
    <vt:lpwstr>&lt;&lt;Anp090&gt;&gt;</vt:lpwstr>
  </property>
  <property fmtid="{D5CDD505-2E9C-101B-9397-08002B2CF9AE}" pid="53" name="Ano091">
    <vt:lpwstr>&lt;&lt;Ano091&gt;&gt;</vt:lpwstr>
  </property>
  <property fmtid="{D5CDD505-2E9C-101B-9397-08002B2CF9AE}" pid="54" name="Auf093">
    <vt:lpwstr>&lt;&lt;Auf093&gt;&gt;</vt:lpwstr>
  </property>
  <property fmtid="{D5CDD505-2E9C-101B-9397-08002B2CF9AE}" pid="55" name="Dat098">
    <vt:lpwstr>&lt;&lt;Dat098&gt;&gt;</vt:lpwstr>
  </property>
  <property fmtid="{D5CDD505-2E9C-101B-9397-08002B2CF9AE}" pid="56" name="Kreuz097">
    <vt:lpwstr>&lt;&lt;Kreuz097&gt;&gt;</vt:lpwstr>
  </property>
  <property fmtid="{D5CDD505-2E9C-101B-9397-08002B2CF9AE}" pid="57" name="Kreuz110">
    <vt:lpwstr>&lt;&lt;Kreuz110&gt;&gt;</vt:lpwstr>
  </property>
  <property fmtid="{D5CDD505-2E9C-101B-9397-08002B2CF9AE}" pid="58" name="Kreuz125">
    <vt:lpwstr>&lt;&lt;Kreuz125&gt;&gt;</vt:lpwstr>
  </property>
  <property fmtid="{D5CDD505-2E9C-101B-9397-08002B2CF9AE}" pid="59" name="Ag005">
    <vt:lpwstr>&lt;&lt;Ag005&gt;&gt;</vt:lpwstr>
  </property>
  <property fmtid="{D5CDD505-2E9C-101B-9397-08002B2CF9AE}" pid="60" name="VertragsName">
    <vt:lpwstr>&lt;&lt;VertragsName&gt;&gt;</vt:lpwstr>
  </property>
  <property fmtid="{D5CDD505-2E9C-101B-9397-08002B2CF9AE}" pid="61" name="ProjektOrt">
    <vt:lpwstr>&lt;&lt;ProjektOrt&gt;&gt;</vt:lpwstr>
  </property>
  <property fmtid="{D5CDD505-2E9C-101B-9397-08002B2CF9AE}" pid="62" name="VertragsNummer">
    <vt:lpwstr>&lt;&lt;VertragsNummer&gt;&gt;</vt:lpwstr>
  </property>
  <property fmtid="{D5CDD505-2E9C-101B-9397-08002B2CF9AE}" pid="63" name="ProjektNummer">
    <vt:lpwstr>&lt;&lt;ProjektNummer&gt;&gt;</vt:lpwstr>
  </property>
  <property fmtid="{D5CDD505-2E9C-101B-9397-08002B2CF9AE}" pid="64" name="DatumBekanntmachung">
    <vt:lpwstr>&lt;&lt;DatumBekanntmachung&gt;&gt;</vt:lpwstr>
  </property>
  <property fmtid="{D5CDD505-2E9C-101B-9397-08002B2CF9AE}" pid="65" name="DatumSubmission-Eroeffnung">
    <vt:lpwstr>&lt;&lt;DatumSubmission-Eroeffnung&gt;&gt;</vt:lpwstr>
  </property>
  <property fmtid="{D5CDD505-2E9C-101B-9397-08002B2CF9AE}" pid="66" name="UhrzeitSubmission-Eroeffnung">
    <vt:lpwstr>&lt;&lt;UhrzeitSubmission-Eroeffnung&gt;&gt;</vt:lpwstr>
  </property>
  <property fmtid="{D5CDD505-2E9C-101B-9397-08002B2CF9AE}" pid="67" name="DatumZuschlagsfrist">
    <vt:lpwstr>&lt;&lt;DatumZuschlagsfrist&gt;&gt;</vt:lpwstr>
  </property>
  <property fmtid="{D5CDD505-2E9C-101B-9397-08002B2CF9AE}" pid="68" name="ANAngebotsdatum">
    <vt:lpwstr>&lt;&lt;ANAngebotsdatum&gt;&gt;</vt:lpwstr>
  </property>
  <property fmtid="{D5CDD505-2E9C-101B-9397-08002B2CF9AE}" pid="69" name="ANName">
    <vt:lpwstr>&lt;&lt;ANName&gt;&gt;</vt:lpwstr>
  </property>
  <property fmtid="{D5CDD505-2E9C-101B-9397-08002B2CF9AE}" pid="70" name="ANStrasse">
    <vt:lpwstr>&lt;&lt;ANStrasse&gt;&gt;</vt:lpwstr>
  </property>
  <property fmtid="{D5CDD505-2E9C-101B-9397-08002B2CF9AE}" pid="71" name="ANPlz">
    <vt:lpwstr>&lt;&lt;ANPlz&gt;&gt;</vt:lpwstr>
  </property>
  <property fmtid="{D5CDD505-2E9C-101B-9397-08002B2CF9AE}" pid="72" name="ANOrt">
    <vt:lpwstr>&lt;&lt;ANOrt&gt;&gt;</vt:lpwstr>
  </property>
  <property fmtid="{D5CDD505-2E9C-101B-9397-08002B2CF9AE}" pid="73" name="ANAuftragssumme">
    <vt:lpwstr>&lt;&lt;ANAuftragssumme&gt;&gt;</vt:lpwstr>
  </property>
  <property fmtid="{D5CDD505-2E9C-101B-9397-08002B2CF9AE}" pid="74" name="DatumZuschlag">
    <vt:lpwstr>&lt;&lt;DatumZuschlag&gt;&gt;</vt:lpwstr>
  </property>
  <property fmtid="{D5CDD505-2E9C-101B-9397-08002B2CF9AE}" pid="75" name="VerfahrenNational">
    <vt:lpwstr>&lt;&lt;VerfahrenNational&gt;&gt;</vt:lpwstr>
  </property>
  <property fmtid="{D5CDD505-2E9C-101B-9397-08002B2CF9AE}" pid="76" name="VerfahrenEU">
    <vt:lpwstr>&lt;&lt;VerfahrenEU&gt;&gt;</vt:lpwstr>
  </property>
  <property fmtid="{D5CDD505-2E9C-101B-9397-08002B2CF9AE}" pid="77" name="Wasserschutzgebiet">
    <vt:lpwstr>&lt;&lt;Wasserschutzgebiet&gt;&gt;</vt:lpwstr>
  </property>
  <property fmtid="{D5CDD505-2E9C-101B-9397-08002B2CF9AE}" pid="78" name="Auftraggeber">
    <vt:lpwstr>&lt;&lt;Auftraggeber&gt;&gt;</vt:lpwstr>
  </property>
  <property fmtid="{D5CDD505-2E9C-101B-9397-08002B2CF9AE}" pid="79" name="ProjektName">
    <vt:lpwstr>&lt;&lt;ProjektName&gt;&gt;</vt:lpwstr>
  </property>
  <property fmtid="{D5CDD505-2E9C-101B-9397-08002B2CF9AE}" pid="80" name="DatumOeffTeilnahmeantrag">
    <vt:lpwstr>&lt;&lt;DatumOeffTeilnahmeantrag&gt;&gt;</vt:lpwstr>
  </property>
  <property fmtid="{D5CDD505-2E9C-101B-9397-08002B2CF9AE}" pid="81" name="UhrzeitOeffTeilnahmeantrag">
    <vt:lpwstr>&lt;&lt;UhrzeitOeffTeilnahmeantrag&gt;&gt;</vt:lpwstr>
  </property>
  <property fmtid="{D5CDD505-2E9C-101B-9397-08002B2CF9AE}" pid="82" name="ContentTypeId">
    <vt:lpwstr>0x01010055AA9107082FC74E8422F485D07443A8</vt:lpwstr>
  </property>
  <property fmtid="{D5CDD505-2E9C-101B-9397-08002B2CF9AE}" pid="83" name="MediaServiceImageTags">
    <vt:lpwstr/>
  </property>
</Properties>
</file>